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623D" w14:textId="77777777" w:rsidR="002617F5" w:rsidRPr="00E752EA" w:rsidRDefault="002617F5" w:rsidP="002617F5">
      <w:pPr>
        <w:tabs>
          <w:tab w:val="left" w:pos="1630"/>
          <w:tab w:val="left" w:pos="5245"/>
        </w:tabs>
        <w:spacing w:after="0" w:line="240" w:lineRule="auto"/>
        <w:jc w:val="both"/>
        <w:rPr>
          <w:rFonts w:ascii="Arial" w:eastAsia="DINPro" w:hAnsi="Arial" w:cs="Arial"/>
          <w:sz w:val="24"/>
          <w:szCs w:val="24"/>
          <w:lang w:val="et-EE"/>
        </w:rPr>
      </w:pPr>
    </w:p>
    <w:p w14:paraId="64978A10" w14:textId="322DB88E" w:rsidR="002617F5" w:rsidRPr="00E752EA" w:rsidRDefault="002617F5" w:rsidP="002617F5">
      <w:pPr>
        <w:tabs>
          <w:tab w:val="left" w:pos="1630"/>
          <w:tab w:val="left" w:pos="5245"/>
        </w:tabs>
        <w:spacing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Majandus- ja Kommunikatsiooniministeerium</w:t>
      </w:r>
      <w:r w:rsidRPr="00E752EA">
        <w:rPr>
          <w:rFonts w:ascii="Arial" w:eastAsia="DINPro" w:hAnsi="Arial" w:cs="Arial"/>
          <w:sz w:val="24"/>
          <w:szCs w:val="24"/>
          <w:lang w:val="et-EE"/>
        </w:rPr>
        <w:tab/>
        <w:t>Teie 08.01.2026 nr 2-2/56-1</w:t>
      </w:r>
    </w:p>
    <w:p w14:paraId="249861BA" w14:textId="57EE9579" w:rsidR="002617F5" w:rsidRPr="00E752EA" w:rsidRDefault="002617F5" w:rsidP="002617F5">
      <w:pPr>
        <w:tabs>
          <w:tab w:val="left" w:pos="5245"/>
        </w:tabs>
        <w:spacing w:after="0" w:line="240" w:lineRule="auto"/>
        <w:jc w:val="both"/>
        <w:rPr>
          <w:sz w:val="24"/>
          <w:szCs w:val="24"/>
          <w:lang w:val="et-EE"/>
        </w:rPr>
      </w:pPr>
      <w:hyperlink r:id="rId7" w:history="1">
        <w:r w:rsidRPr="00E752EA">
          <w:rPr>
            <w:rStyle w:val="Hperlink"/>
            <w:rFonts w:ascii="Arial" w:hAnsi="Arial" w:cs="Arial"/>
            <w:sz w:val="24"/>
            <w:szCs w:val="24"/>
            <w:lang w:val="et-EE"/>
          </w:rPr>
          <w:t>Dana.Kasanik@mkm.ee</w:t>
        </w:r>
      </w:hyperlink>
      <w:r w:rsidRPr="00E752EA">
        <w:rPr>
          <w:sz w:val="24"/>
          <w:szCs w:val="24"/>
          <w:lang w:val="et-EE"/>
        </w:rPr>
        <w:t xml:space="preserve"> </w:t>
      </w:r>
    </w:p>
    <w:p w14:paraId="04E9F537" w14:textId="20E71DBE" w:rsidR="002617F5" w:rsidRPr="00E752EA" w:rsidRDefault="002617F5" w:rsidP="002617F5">
      <w:pPr>
        <w:tabs>
          <w:tab w:val="left" w:pos="5245"/>
        </w:tabs>
        <w:spacing w:after="0" w:line="240" w:lineRule="auto"/>
        <w:jc w:val="both"/>
        <w:rPr>
          <w:rFonts w:ascii="Arial" w:eastAsia="DINPro" w:hAnsi="Arial" w:cs="Arial"/>
          <w:sz w:val="24"/>
          <w:szCs w:val="24"/>
          <w:lang w:val="et-EE"/>
        </w:rPr>
      </w:pPr>
      <w:hyperlink r:id="rId8" w:history="1">
        <w:r w:rsidRPr="00E752EA">
          <w:rPr>
            <w:rStyle w:val="Hperlink"/>
            <w:rFonts w:ascii="Arial" w:eastAsia="DINPro" w:hAnsi="Arial" w:cs="Arial"/>
            <w:sz w:val="24"/>
            <w:szCs w:val="24"/>
            <w:lang w:val="et-EE"/>
          </w:rPr>
          <w:t>info@mkm.ee</w:t>
        </w:r>
      </w:hyperlink>
      <w:r w:rsidRPr="00E752EA">
        <w:rPr>
          <w:rFonts w:ascii="Arial" w:eastAsia="DINPro" w:hAnsi="Arial" w:cs="Arial"/>
          <w:sz w:val="24"/>
          <w:szCs w:val="24"/>
          <w:lang w:val="et-EE"/>
        </w:rPr>
        <w:t xml:space="preserve"> </w:t>
      </w:r>
      <w:r w:rsidRPr="00E752EA">
        <w:rPr>
          <w:rFonts w:ascii="Arial" w:eastAsia="DINPro" w:hAnsi="Arial" w:cs="Arial"/>
          <w:sz w:val="24"/>
          <w:szCs w:val="24"/>
          <w:lang w:val="et-EE"/>
        </w:rPr>
        <w:tab/>
      </w:r>
      <w:r w:rsidRPr="00787FD1">
        <w:rPr>
          <w:rFonts w:ascii="Arial" w:eastAsia="DINPro" w:hAnsi="Arial" w:cs="Arial"/>
          <w:sz w:val="24"/>
          <w:szCs w:val="24"/>
          <w:lang w:val="et-EE"/>
        </w:rPr>
        <w:t xml:space="preserve">Meie </w:t>
      </w:r>
      <w:r w:rsidR="00F133F6" w:rsidRPr="00787FD1">
        <w:rPr>
          <w:rFonts w:ascii="Arial" w:eastAsia="DINPro" w:hAnsi="Arial" w:cs="Arial"/>
          <w:sz w:val="24"/>
          <w:szCs w:val="24"/>
          <w:lang w:val="et-EE"/>
        </w:rPr>
        <w:t>30</w:t>
      </w:r>
      <w:r w:rsidRPr="00787FD1">
        <w:rPr>
          <w:rFonts w:ascii="Arial" w:eastAsia="DINPro" w:hAnsi="Arial" w:cs="Arial"/>
          <w:sz w:val="24"/>
          <w:szCs w:val="24"/>
          <w:lang w:val="et-EE"/>
        </w:rPr>
        <w:t>.01.2026 nr 4/</w:t>
      </w:r>
      <w:r w:rsidR="00787FD1" w:rsidRPr="00787FD1">
        <w:rPr>
          <w:rFonts w:ascii="Arial" w:eastAsia="DINPro" w:hAnsi="Arial" w:cs="Arial"/>
          <w:sz w:val="24"/>
          <w:szCs w:val="24"/>
          <w:lang w:val="et-EE"/>
        </w:rPr>
        <w:t>22</w:t>
      </w:r>
    </w:p>
    <w:p w14:paraId="1E70EDE3" w14:textId="77777777" w:rsidR="002617F5" w:rsidRPr="00E752EA" w:rsidRDefault="002617F5" w:rsidP="002617F5">
      <w:pPr>
        <w:spacing w:after="0" w:line="240" w:lineRule="auto"/>
        <w:jc w:val="both"/>
        <w:rPr>
          <w:rFonts w:ascii="Arial" w:eastAsia="DINPro" w:hAnsi="Arial" w:cs="Arial"/>
          <w:sz w:val="24"/>
          <w:szCs w:val="24"/>
          <w:lang w:val="et-EE"/>
        </w:rPr>
      </w:pPr>
    </w:p>
    <w:p w14:paraId="6D62EC10" w14:textId="77777777" w:rsidR="002617F5" w:rsidRPr="00E752EA" w:rsidRDefault="002617F5" w:rsidP="002617F5">
      <w:pPr>
        <w:spacing w:after="0" w:line="240" w:lineRule="auto"/>
        <w:jc w:val="both"/>
        <w:rPr>
          <w:rFonts w:ascii="Arial" w:eastAsia="DINPro" w:hAnsi="Arial" w:cs="Arial"/>
          <w:sz w:val="24"/>
          <w:szCs w:val="24"/>
          <w:lang w:val="et-EE"/>
        </w:rPr>
      </w:pPr>
    </w:p>
    <w:p w14:paraId="07071069" w14:textId="77777777" w:rsidR="002617F5" w:rsidRPr="00E752EA" w:rsidRDefault="002617F5" w:rsidP="002617F5">
      <w:pPr>
        <w:spacing w:after="0" w:line="240" w:lineRule="auto"/>
        <w:jc w:val="both"/>
        <w:rPr>
          <w:rFonts w:ascii="Arial" w:eastAsia="DINPro" w:hAnsi="Arial" w:cs="Arial"/>
          <w:sz w:val="24"/>
          <w:szCs w:val="24"/>
          <w:lang w:val="et-EE"/>
        </w:rPr>
      </w:pPr>
    </w:p>
    <w:p w14:paraId="350D4384" w14:textId="77777777" w:rsidR="002617F5" w:rsidRPr="00E752EA" w:rsidRDefault="002617F5" w:rsidP="002617F5">
      <w:pPr>
        <w:spacing w:after="0" w:line="240" w:lineRule="auto"/>
        <w:jc w:val="both"/>
        <w:rPr>
          <w:rFonts w:ascii="Arial" w:eastAsia="DINPro" w:hAnsi="Arial" w:cs="Arial"/>
          <w:sz w:val="24"/>
          <w:szCs w:val="24"/>
          <w:lang w:val="et-EE"/>
        </w:rPr>
      </w:pPr>
    </w:p>
    <w:p w14:paraId="58E401B5" w14:textId="77777777" w:rsidR="002617F5" w:rsidRPr="00E752EA" w:rsidRDefault="002617F5" w:rsidP="002617F5">
      <w:pPr>
        <w:spacing w:after="0" w:line="240" w:lineRule="auto"/>
        <w:jc w:val="both"/>
        <w:rPr>
          <w:rFonts w:ascii="Arial" w:eastAsia="DINPro" w:hAnsi="Arial" w:cs="Arial"/>
          <w:sz w:val="24"/>
          <w:szCs w:val="24"/>
          <w:lang w:val="et-EE"/>
        </w:rPr>
      </w:pPr>
    </w:p>
    <w:p w14:paraId="494CF288" w14:textId="77777777" w:rsidR="002617F5" w:rsidRPr="00E752EA" w:rsidRDefault="002617F5" w:rsidP="002617F5">
      <w:pPr>
        <w:spacing w:after="0" w:line="240" w:lineRule="auto"/>
        <w:jc w:val="both"/>
        <w:rPr>
          <w:rFonts w:ascii="Arial" w:eastAsia="DINPro" w:hAnsi="Arial" w:cs="Arial"/>
          <w:b/>
          <w:sz w:val="24"/>
          <w:szCs w:val="24"/>
          <w:lang w:val="et-EE"/>
        </w:rPr>
      </w:pPr>
      <w:r w:rsidRPr="00E752EA">
        <w:rPr>
          <w:rFonts w:ascii="Arial" w:eastAsia="DINPro" w:hAnsi="Arial" w:cs="Arial"/>
          <w:b/>
          <w:sz w:val="24"/>
          <w:szCs w:val="24"/>
          <w:lang w:val="et-EE"/>
        </w:rPr>
        <w:t xml:space="preserve">Arvamuse esitamine töötervishoiu ja tööohutuse </w:t>
      </w:r>
    </w:p>
    <w:p w14:paraId="07303658" w14:textId="3476B6BB" w:rsidR="002617F5" w:rsidRPr="00E752EA" w:rsidRDefault="002617F5" w:rsidP="002617F5">
      <w:pPr>
        <w:spacing w:after="0" w:line="240" w:lineRule="auto"/>
        <w:jc w:val="both"/>
        <w:rPr>
          <w:rFonts w:ascii="Arial" w:eastAsia="DINPro" w:hAnsi="Arial" w:cs="Arial"/>
          <w:b/>
          <w:sz w:val="24"/>
          <w:szCs w:val="24"/>
          <w:lang w:val="et-EE"/>
        </w:rPr>
      </w:pPr>
      <w:r w:rsidRPr="00E752EA">
        <w:rPr>
          <w:rFonts w:ascii="Arial" w:eastAsia="DINPro" w:hAnsi="Arial" w:cs="Arial"/>
          <w:b/>
          <w:sz w:val="24"/>
          <w:szCs w:val="24"/>
          <w:lang w:val="et-EE"/>
        </w:rPr>
        <w:t>seaduse muutmise seaduse eelnõu kohta</w:t>
      </w:r>
    </w:p>
    <w:p w14:paraId="5FA176CE" w14:textId="77777777" w:rsidR="002617F5" w:rsidRPr="00E752EA" w:rsidRDefault="002617F5" w:rsidP="002617F5">
      <w:pPr>
        <w:spacing w:after="0" w:line="240" w:lineRule="auto"/>
        <w:jc w:val="both"/>
        <w:rPr>
          <w:rFonts w:ascii="Arial" w:eastAsia="DINPro" w:hAnsi="Arial" w:cs="Arial"/>
          <w:sz w:val="24"/>
          <w:szCs w:val="24"/>
          <w:lang w:val="et-EE"/>
        </w:rPr>
      </w:pPr>
    </w:p>
    <w:p w14:paraId="58AA3660" w14:textId="77777777" w:rsidR="00A66C20" w:rsidRDefault="00A66C20" w:rsidP="002617F5">
      <w:pPr>
        <w:spacing w:after="0" w:line="240" w:lineRule="auto"/>
        <w:jc w:val="both"/>
        <w:rPr>
          <w:rFonts w:ascii="Arial" w:eastAsia="DINPro" w:hAnsi="Arial" w:cs="Arial"/>
          <w:sz w:val="24"/>
          <w:szCs w:val="24"/>
          <w:lang w:val="et-EE"/>
        </w:rPr>
      </w:pPr>
    </w:p>
    <w:p w14:paraId="50579673" w14:textId="4A772A9A" w:rsidR="002617F5" w:rsidRPr="00E752EA" w:rsidRDefault="002617F5" w:rsidP="002617F5">
      <w:pPr>
        <w:spacing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 xml:space="preserve">Lugupeetud Erkki </w:t>
      </w:r>
      <w:proofErr w:type="spellStart"/>
      <w:r w:rsidRPr="00E752EA">
        <w:rPr>
          <w:rFonts w:ascii="Arial" w:eastAsia="DINPro" w:hAnsi="Arial" w:cs="Arial"/>
          <w:sz w:val="24"/>
          <w:szCs w:val="24"/>
          <w:lang w:val="et-EE"/>
        </w:rPr>
        <w:t>Keldo</w:t>
      </w:r>
      <w:proofErr w:type="spellEnd"/>
      <w:r w:rsidRPr="00E752EA">
        <w:rPr>
          <w:rFonts w:ascii="Arial" w:eastAsia="DINPro" w:hAnsi="Arial" w:cs="Arial"/>
          <w:sz w:val="24"/>
          <w:szCs w:val="24"/>
          <w:lang w:val="et-EE"/>
        </w:rPr>
        <w:t>!</w:t>
      </w:r>
    </w:p>
    <w:p w14:paraId="4B339CE8" w14:textId="77777777" w:rsidR="002617F5" w:rsidRPr="00E752EA" w:rsidRDefault="002617F5" w:rsidP="002617F5">
      <w:pPr>
        <w:spacing w:after="0" w:line="240" w:lineRule="auto"/>
        <w:jc w:val="both"/>
        <w:rPr>
          <w:rFonts w:ascii="Arial" w:eastAsia="DINPro" w:hAnsi="Arial" w:cs="Arial"/>
          <w:sz w:val="24"/>
          <w:szCs w:val="24"/>
          <w:lang w:val="et-EE"/>
        </w:rPr>
      </w:pPr>
    </w:p>
    <w:p w14:paraId="0D6BBF33" w14:textId="6822E5FD" w:rsidR="00F133F6" w:rsidRPr="00E752EA" w:rsidRDefault="002617F5" w:rsidP="002617F5">
      <w:pPr>
        <w:spacing w:before="120"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 xml:space="preserve">Eesti Kaubandus-Tööstuskoda (edaspidi: Kaubanduskoda) tänab Majandus- ja Kommunikatsiooniministeeriumit võimaluse eest avaldada arvamust töötervishoiu ja tööohutuse seaduse muutmise seaduse eelnõu kohta, millega kohaselt tervisekontrollide otsused liiguvad edaspidi automaatselt pärast tervisekontrolli tervise infosüsteemi. </w:t>
      </w:r>
      <w:r w:rsidR="0021177D" w:rsidRPr="00E752EA">
        <w:rPr>
          <w:rFonts w:ascii="Arial" w:eastAsia="DINPro" w:hAnsi="Arial" w:cs="Arial"/>
          <w:sz w:val="24"/>
          <w:szCs w:val="24"/>
          <w:lang w:val="et-EE"/>
        </w:rPr>
        <w:t xml:space="preserve">Kaubanduskoda peab </w:t>
      </w:r>
      <w:r w:rsidR="00D22D38" w:rsidRPr="00E752EA">
        <w:rPr>
          <w:rFonts w:ascii="Arial" w:eastAsia="DINPro" w:hAnsi="Arial" w:cs="Arial"/>
          <w:sz w:val="24"/>
          <w:szCs w:val="24"/>
          <w:lang w:val="et-EE"/>
        </w:rPr>
        <w:t xml:space="preserve">üldjoontes plaanitavaid muudatusi positiivseks, kuna digilahenduste laiem kasutuselevõtt vähendab </w:t>
      </w:r>
      <w:r w:rsidR="004E02F3" w:rsidRPr="00E752EA">
        <w:rPr>
          <w:rFonts w:ascii="Arial" w:eastAsia="DINPro" w:hAnsi="Arial" w:cs="Arial"/>
          <w:sz w:val="24"/>
          <w:szCs w:val="24"/>
          <w:lang w:val="et-EE"/>
        </w:rPr>
        <w:t>dokumentatsiooni osas halduskoormust</w:t>
      </w:r>
      <w:r w:rsidR="008B3E66" w:rsidRPr="00E752EA">
        <w:rPr>
          <w:rFonts w:ascii="Arial" w:eastAsia="DINPro" w:hAnsi="Arial" w:cs="Arial"/>
          <w:sz w:val="24"/>
          <w:szCs w:val="24"/>
          <w:lang w:val="et-EE"/>
        </w:rPr>
        <w:t xml:space="preserve">, sest tööandja ei pea enam säilitama tervisekontrollide otsuseid. </w:t>
      </w:r>
      <w:r w:rsidRPr="00E752EA">
        <w:rPr>
          <w:rFonts w:ascii="Arial" w:eastAsia="DINPro" w:hAnsi="Arial" w:cs="Arial"/>
          <w:sz w:val="24"/>
          <w:szCs w:val="24"/>
          <w:lang w:val="et-EE"/>
        </w:rPr>
        <w:t>Oleme eelnõuga tutvunud ning esitame järgnevalt Kaubanduskoja seisukohad.</w:t>
      </w:r>
    </w:p>
    <w:p w14:paraId="468C6BC2" w14:textId="1B8E8C5A" w:rsidR="00800C2A" w:rsidRPr="00E752EA" w:rsidRDefault="00BB70FC" w:rsidP="00800C2A">
      <w:pPr>
        <w:pStyle w:val="Loendilik"/>
        <w:numPr>
          <w:ilvl w:val="0"/>
          <w:numId w:val="1"/>
        </w:numPr>
        <w:spacing w:before="120"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Eelnõuga nähakse ette töötaja tervisekontrolli otsuste andmete kandmine Tööinspektsiooni andmekogusse (eelnõu § 1 p 3).</w:t>
      </w:r>
      <w:r w:rsidR="002A201A" w:rsidRPr="00E752EA">
        <w:rPr>
          <w:rFonts w:ascii="Arial" w:eastAsia="DINPro" w:hAnsi="Arial" w:cs="Arial"/>
          <w:sz w:val="24"/>
          <w:szCs w:val="24"/>
          <w:lang w:val="et-EE"/>
        </w:rPr>
        <w:t xml:space="preserve"> Seletuskiri lk-l 11 täpsustab, et see tähendab, et otsuste liikumisega </w:t>
      </w:r>
      <w:r w:rsidR="001100BB" w:rsidRPr="00E752EA">
        <w:rPr>
          <w:rFonts w:ascii="Arial" w:eastAsia="DINPro" w:hAnsi="Arial" w:cs="Arial"/>
          <w:sz w:val="24"/>
          <w:szCs w:val="24"/>
          <w:lang w:val="et-EE"/>
        </w:rPr>
        <w:t>tervise infosüsteemi (TIS)</w:t>
      </w:r>
      <w:r w:rsidR="002A201A" w:rsidRPr="00E752EA">
        <w:rPr>
          <w:rFonts w:ascii="Arial" w:eastAsia="DINPro" w:hAnsi="Arial" w:cs="Arial"/>
          <w:sz w:val="24"/>
          <w:szCs w:val="24"/>
          <w:lang w:val="et-EE"/>
        </w:rPr>
        <w:t xml:space="preserve"> saab tööandja tervisekontrolli otsused kätte </w:t>
      </w:r>
      <w:r w:rsidR="00F74F29" w:rsidRPr="00E752EA">
        <w:rPr>
          <w:rFonts w:ascii="Arial" w:eastAsia="DINPro" w:hAnsi="Arial" w:cs="Arial"/>
          <w:sz w:val="24"/>
          <w:szCs w:val="24"/>
          <w:lang w:val="et-EE"/>
        </w:rPr>
        <w:t>Tööinspektsiooni andmekogu (</w:t>
      </w:r>
      <w:r w:rsidR="002A201A" w:rsidRPr="00E752EA">
        <w:rPr>
          <w:rFonts w:ascii="Arial" w:eastAsia="DINPro" w:hAnsi="Arial" w:cs="Arial"/>
          <w:sz w:val="24"/>
          <w:szCs w:val="24"/>
          <w:lang w:val="et-EE"/>
        </w:rPr>
        <w:t>TEIS</w:t>
      </w:r>
      <w:r w:rsidR="00F74F29" w:rsidRPr="00E752EA">
        <w:rPr>
          <w:rFonts w:ascii="Arial" w:eastAsia="DINPro" w:hAnsi="Arial" w:cs="Arial"/>
          <w:sz w:val="24"/>
          <w:szCs w:val="24"/>
          <w:lang w:val="et-EE"/>
        </w:rPr>
        <w:t>)</w:t>
      </w:r>
      <w:r w:rsidR="002A201A" w:rsidRPr="00E752EA">
        <w:rPr>
          <w:rFonts w:ascii="Arial" w:eastAsia="DINPro" w:hAnsi="Arial" w:cs="Arial"/>
          <w:sz w:val="24"/>
          <w:szCs w:val="24"/>
          <w:lang w:val="et-EE"/>
        </w:rPr>
        <w:t xml:space="preserve"> iseteenindusest. Selleks lisatakse </w:t>
      </w:r>
      <w:r w:rsidR="00F74F29" w:rsidRPr="00E752EA">
        <w:rPr>
          <w:rFonts w:ascii="Arial" w:eastAsia="DINPro" w:hAnsi="Arial" w:cs="Arial"/>
          <w:sz w:val="24"/>
          <w:szCs w:val="24"/>
          <w:lang w:val="et-EE"/>
        </w:rPr>
        <w:t>seadusesse</w:t>
      </w:r>
      <w:r w:rsidR="002A201A" w:rsidRPr="00E752EA">
        <w:rPr>
          <w:rFonts w:ascii="Arial" w:eastAsia="DINPro" w:hAnsi="Arial" w:cs="Arial"/>
          <w:sz w:val="24"/>
          <w:szCs w:val="24"/>
          <w:lang w:val="et-EE"/>
        </w:rPr>
        <w:t xml:space="preserve"> </w:t>
      </w:r>
      <w:proofErr w:type="spellStart"/>
      <w:r w:rsidR="002A201A" w:rsidRPr="00E752EA">
        <w:rPr>
          <w:rFonts w:ascii="Arial" w:eastAsia="DINPro" w:hAnsi="Arial" w:cs="Arial"/>
          <w:sz w:val="24"/>
          <w:szCs w:val="24"/>
          <w:lang w:val="et-EE"/>
        </w:rPr>
        <w:t>TEIS-i</w:t>
      </w:r>
      <w:proofErr w:type="spellEnd"/>
      <w:r w:rsidR="002A201A" w:rsidRPr="00E752EA">
        <w:rPr>
          <w:rFonts w:ascii="Arial" w:eastAsia="DINPro" w:hAnsi="Arial" w:cs="Arial"/>
          <w:sz w:val="24"/>
          <w:szCs w:val="24"/>
          <w:lang w:val="et-EE"/>
        </w:rPr>
        <w:t xml:space="preserve"> töödeldavate andmete hulka ka tervisekontrolli otsuste andmed, mida varem </w:t>
      </w:r>
      <w:proofErr w:type="spellStart"/>
      <w:r w:rsidR="002A201A" w:rsidRPr="00E752EA">
        <w:rPr>
          <w:rFonts w:ascii="Arial" w:eastAsia="DINPro" w:hAnsi="Arial" w:cs="Arial"/>
          <w:sz w:val="24"/>
          <w:szCs w:val="24"/>
          <w:lang w:val="et-EE"/>
        </w:rPr>
        <w:t>TEIS-is</w:t>
      </w:r>
      <w:proofErr w:type="spellEnd"/>
      <w:r w:rsidR="002A201A" w:rsidRPr="00E752EA">
        <w:rPr>
          <w:rFonts w:ascii="Arial" w:eastAsia="DINPro" w:hAnsi="Arial" w:cs="Arial"/>
          <w:sz w:val="24"/>
          <w:szCs w:val="24"/>
          <w:lang w:val="et-EE"/>
        </w:rPr>
        <w:t xml:space="preserve"> ei olnud. Seni selliseid andmeid </w:t>
      </w:r>
      <w:proofErr w:type="spellStart"/>
      <w:r w:rsidR="002A201A" w:rsidRPr="00E752EA">
        <w:rPr>
          <w:rFonts w:ascii="Arial" w:eastAsia="DINPro" w:hAnsi="Arial" w:cs="Arial"/>
          <w:sz w:val="24"/>
          <w:szCs w:val="24"/>
          <w:lang w:val="et-EE"/>
        </w:rPr>
        <w:t>TEIS-is</w:t>
      </w:r>
      <w:proofErr w:type="spellEnd"/>
      <w:r w:rsidR="002A201A" w:rsidRPr="00E752EA">
        <w:rPr>
          <w:rFonts w:ascii="Arial" w:eastAsia="DINPro" w:hAnsi="Arial" w:cs="Arial"/>
          <w:sz w:val="24"/>
          <w:szCs w:val="24"/>
          <w:lang w:val="et-EE"/>
        </w:rPr>
        <w:t xml:space="preserve"> ei töödeldud ning tööandjad pidid tervisekontrolli otsuseid hankima eraldi töötervishoiuteenuse osutajalt</w:t>
      </w:r>
      <w:r w:rsidR="009408A4" w:rsidRPr="00E752EA">
        <w:rPr>
          <w:rFonts w:ascii="Arial" w:eastAsia="DINPro" w:hAnsi="Arial" w:cs="Arial"/>
          <w:sz w:val="24"/>
          <w:szCs w:val="24"/>
          <w:lang w:val="et-EE"/>
        </w:rPr>
        <w:t xml:space="preserve">. </w:t>
      </w:r>
      <w:r w:rsidR="00CC01D3" w:rsidRPr="00E752EA">
        <w:rPr>
          <w:rFonts w:ascii="Arial" w:eastAsia="DINPro" w:hAnsi="Arial" w:cs="Arial"/>
          <w:sz w:val="24"/>
          <w:szCs w:val="24"/>
          <w:lang w:val="et-EE"/>
        </w:rPr>
        <w:t xml:space="preserve">Samuti täpsustab seletuskiri lk-l </w:t>
      </w:r>
      <w:r w:rsidR="00A5472A" w:rsidRPr="00E752EA">
        <w:rPr>
          <w:rFonts w:ascii="Arial" w:eastAsia="DINPro" w:hAnsi="Arial" w:cs="Arial"/>
          <w:sz w:val="24"/>
          <w:szCs w:val="24"/>
          <w:lang w:val="et-EE"/>
        </w:rPr>
        <w:t>1, et t</w:t>
      </w:r>
      <w:r w:rsidR="00A5472A" w:rsidRPr="00F133F6">
        <w:rPr>
          <w:rFonts w:ascii="Arial" w:eastAsia="DINPro" w:hAnsi="Arial" w:cs="Arial"/>
          <w:sz w:val="24"/>
          <w:szCs w:val="24"/>
          <w:lang w:val="et-EE"/>
        </w:rPr>
        <w:t xml:space="preserve">öötervishoiuteenuse osutajad saavad jätkata oma asutuse olemasolevate iseteeninduse süsteemide kasutamist, selleks tagatakse teenuseosutajatele nende infosüsteemide </w:t>
      </w:r>
      <w:proofErr w:type="spellStart"/>
      <w:r w:rsidR="00A5472A" w:rsidRPr="00F133F6">
        <w:rPr>
          <w:rFonts w:ascii="Arial" w:eastAsia="DINPro" w:hAnsi="Arial" w:cs="Arial"/>
          <w:sz w:val="24"/>
          <w:szCs w:val="24"/>
          <w:lang w:val="et-EE"/>
        </w:rPr>
        <w:t>liidestamise</w:t>
      </w:r>
      <w:proofErr w:type="spellEnd"/>
      <w:r w:rsidR="00A5472A" w:rsidRPr="00F133F6">
        <w:rPr>
          <w:rFonts w:ascii="Arial" w:eastAsia="DINPro" w:hAnsi="Arial" w:cs="Arial"/>
          <w:sz w:val="24"/>
          <w:szCs w:val="24"/>
          <w:lang w:val="et-EE"/>
        </w:rPr>
        <w:t xml:space="preserve"> võimalusel </w:t>
      </w:r>
      <w:proofErr w:type="spellStart"/>
      <w:r w:rsidR="00A5472A" w:rsidRPr="00F133F6">
        <w:rPr>
          <w:rFonts w:ascii="Arial" w:eastAsia="DINPro" w:hAnsi="Arial" w:cs="Arial"/>
          <w:sz w:val="24"/>
          <w:szCs w:val="24"/>
          <w:lang w:val="et-EE"/>
        </w:rPr>
        <w:t>TIS-iga</w:t>
      </w:r>
      <w:proofErr w:type="spellEnd"/>
      <w:r w:rsidR="00A5472A" w:rsidRPr="00F133F6">
        <w:rPr>
          <w:rFonts w:ascii="Arial" w:eastAsia="DINPro" w:hAnsi="Arial" w:cs="Arial"/>
          <w:sz w:val="24"/>
          <w:szCs w:val="24"/>
          <w:lang w:val="et-EE"/>
        </w:rPr>
        <w:t>.</w:t>
      </w:r>
    </w:p>
    <w:p w14:paraId="338E76EA" w14:textId="3984E04E" w:rsidR="00F133F6" w:rsidRPr="00F133F6" w:rsidRDefault="00694978" w:rsidP="00F133F6">
      <w:pPr>
        <w:pStyle w:val="Loendilik"/>
        <w:spacing w:before="120"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 xml:space="preserve">Kuigi riik lubab </w:t>
      </w:r>
      <w:proofErr w:type="spellStart"/>
      <w:r w:rsidRPr="00E752EA">
        <w:rPr>
          <w:rFonts w:ascii="Arial" w:eastAsia="DINPro" w:hAnsi="Arial" w:cs="Arial"/>
          <w:sz w:val="24"/>
          <w:szCs w:val="24"/>
          <w:lang w:val="et-EE"/>
        </w:rPr>
        <w:t>liidestumist</w:t>
      </w:r>
      <w:proofErr w:type="spellEnd"/>
      <w:r w:rsidRPr="00E752EA">
        <w:rPr>
          <w:rFonts w:ascii="Arial" w:eastAsia="DINPro" w:hAnsi="Arial" w:cs="Arial"/>
          <w:sz w:val="24"/>
          <w:szCs w:val="24"/>
          <w:lang w:val="et-EE"/>
        </w:rPr>
        <w:t xml:space="preserve">, tähendab uuele andmestandardile üleminek </w:t>
      </w:r>
      <w:r w:rsidR="005E7BA5" w:rsidRPr="00E752EA">
        <w:rPr>
          <w:rFonts w:ascii="Arial" w:eastAsia="DINPro" w:hAnsi="Arial" w:cs="Arial"/>
          <w:sz w:val="24"/>
          <w:szCs w:val="24"/>
          <w:lang w:val="et-EE"/>
        </w:rPr>
        <w:t>töötervishoiu</w:t>
      </w:r>
      <w:r w:rsidRPr="00E752EA">
        <w:rPr>
          <w:rFonts w:ascii="Arial" w:eastAsia="DINPro" w:hAnsi="Arial" w:cs="Arial"/>
          <w:sz w:val="24"/>
          <w:szCs w:val="24"/>
          <w:lang w:val="et-EE"/>
        </w:rPr>
        <w:t>teenuse</w:t>
      </w:r>
      <w:r w:rsidR="005E7BA5" w:rsidRPr="00E752EA">
        <w:rPr>
          <w:rFonts w:ascii="Arial" w:eastAsia="DINPro" w:hAnsi="Arial" w:cs="Arial"/>
          <w:sz w:val="24"/>
          <w:szCs w:val="24"/>
          <w:lang w:val="et-EE"/>
        </w:rPr>
        <w:t xml:space="preserve"> </w:t>
      </w:r>
      <w:r w:rsidRPr="00E752EA">
        <w:rPr>
          <w:rFonts w:ascii="Arial" w:eastAsia="DINPro" w:hAnsi="Arial" w:cs="Arial"/>
          <w:sz w:val="24"/>
          <w:szCs w:val="24"/>
          <w:lang w:val="et-EE"/>
        </w:rPr>
        <w:t>osutajatele sundinvesteeringuid IT-arendusse</w:t>
      </w:r>
      <w:r w:rsidR="006E48E2" w:rsidRPr="00E752EA">
        <w:rPr>
          <w:rFonts w:ascii="Arial" w:eastAsia="DINPro" w:hAnsi="Arial" w:cs="Arial"/>
          <w:sz w:val="24"/>
          <w:szCs w:val="24"/>
          <w:lang w:val="et-EE"/>
        </w:rPr>
        <w:t xml:space="preserve">, et nende infosüsteemid </w:t>
      </w:r>
      <w:proofErr w:type="spellStart"/>
      <w:r w:rsidR="006E48E2" w:rsidRPr="00E752EA">
        <w:rPr>
          <w:rFonts w:ascii="Arial" w:eastAsia="DINPro" w:hAnsi="Arial" w:cs="Arial"/>
          <w:sz w:val="24"/>
          <w:szCs w:val="24"/>
          <w:lang w:val="et-EE"/>
        </w:rPr>
        <w:t>liidestuksid</w:t>
      </w:r>
      <w:proofErr w:type="spellEnd"/>
      <w:r w:rsidR="006E48E2" w:rsidRPr="00E752EA">
        <w:rPr>
          <w:rFonts w:ascii="Arial" w:eastAsia="DINPro" w:hAnsi="Arial" w:cs="Arial"/>
          <w:sz w:val="24"/>
          <w:szCs w:val="24"/>
          <w:lang w:val="et-EE"/>
        </w:rPr>
        <w:t xml:space="preserve"> </w:t>
      </w:r>
      <w:proofErr w:type="spellStart"/>
      <w:r w:rsidR="006E48E2" w:rsidRPr="00E752EA">
        <w:rPr>
          <w:rFonts w:ascii="Arial" w:eastAsia="DINPro" w:hAnsi="Arial" w:cs="Arial"/>
          <w:sz w:val="24"/>
          <w:szCs w:val="24"/>
          <w:lang w:val="et-EE"/>
        </w:rPr>
        <w:t>TIS-iga</w:t>
      </w:r>
      <w:proofErr w:type="spellEnd"/>
      <w:r w:rsidR="006E48E2" w:rsidRPr="00E752EA">
        <w:rPr>
          <w:rFonts w:ascii="Arial" w:eastAsia="DINPro" w:hAnsi="Arial" w:cs="Arial"/>
          <w:sz w:val="24"/>
          <w:szCs w:val="24"/>
          <w:lang w:val="et-EE"/>
        </w:rPr>
        <w:t>. See tähendab, et muudatus suurenda</w:t>
      </w:r>
      <w:r w:rsidR="00BF41A0" w:rsidRPr="00E752EA">
        <w:rPr>
          <w:rFonts w:ascii="Arial" w:eastAsia="DINPro" w:hAnsi="Arial" w:cs="Arial"/>
          <w:sz w:val="24"/>
          <w:szCs w:val="24"/>
          <w:lang w:val="et-EE"/>
        </w:rPr>
        <w:t>b teenuseosutajate kulusid.</w:t>
      </w:r>
    </w:p>
    <w:p w14:paraId="67B06B8E" w14:textId="78A6D6E1" w:rsidR="00171C05" w:rsidRPr="00F133F6" w:rsidRDefault="00953E61" w:rsidP="00F133F6">
      <w:pPr>
        <w:pStyle w:val="Loendilik"/>
        <w:spacing w:before="120" w:after="0" w:line="240" w:lineRule="auto"/>
        <w:jc w:val="both"/>
        <w:rPr>
          <w:rFonts w:ascii="Arial" w:eastAsia="DINPro" w:hAnsi="Arial" w:cs="Arial"/>
          <w:sz w:val="24"/>
          <w:szCs w:val="24"/>
          <w:lang w:val="et-EE"/>
        </w:rPr>
      </w:pPr>
      <w:r w:rsidRPr="00F133F6">
        <w:rPr>
          <w:rFonts w:ascii="Arial" w:eastAsia="DINPro" w:hAnsi="Arial" w:cs="Arial"/>
          <w:b/>
          <w:bCs/>
          <w:sz w:val="24"/>
          <w:szCs w:val="24"/>
          <w:u w:val="single"/>
          <w:lang w:val="et-EE"/>
        </w:rPr>
        <w:t>Kaubanduskoja ettepanek</w:t>
      </w:r>
      <w:r w:rsidRPr="00F133F6">
        <w:rPr>
          <w:rFonts w:ascii="Arial" w:eastAsia="DINPro" w:hAnsi="Arial" w:cs="Arial"/>
          <w:b/>
          <w:bCs/>
          <w:sz w:val="24"/>
          <w:szCs w:val="24"/>
          <w:lang w:val="et-EE"/>
        </w:rPr>
        <w:t>:</w:t>
      </w:r>
      <w:r w:rsidRPr="00F133F6">
        <w:rPr>
          <w:rFonts w:ascii="Arial" w:eastAsia="DINPro" w:hAnsi="Arial" w:cs="Arial"/>
          <w:sz w:val="24"/>
          <w:szCs w:val="24"/>
          <w:lang w:val="et-EE"/>
        </w:rPr>
        <w:t xml:space="preserve"> </w:t>
      </w:r>
    </w:p>
    <w:p w14:paraId="014BD411" w14:textId="7BEF8752" w:rsidR="00300B47" w:rsidRPr="00F133F6" w:rsidRDefault="009379C9" w:rsidP="00953E61">
      <w:pPr>
        <w:pStyle w:val="Loendilik"/>
        <w:spacing w:before="120" w:after="0" w:line="240" w:lineRule="auto"/>
        <w:jc w:val="both"/>
        <w:rPr>
          <w:rFonts w:ascii="Arial" w:eastAsia="DINPro" w:hAnsi="Arial" w:cs="Arial"/>
          <w:sz w:val="24"/>
          <w:szCs w:val="24"/>
          <w:lang w:val="et-EE"/>
        </w:rPr>
      </w:pPr>
      <w:r>
        <w:rPr>
          <w:rFonts w:ascii="Arial" w:eastAsia="DINPro" w:hAnsi="Arial" w:cs="Arial"/>
          <w:sz w:val="24"/>
          <w:szCs w:val="24"/>
        </w:rPr>
        <w:t xml:space="preserve">Teeme </w:t>
      </w:r>
      <w:proofErr w:type="spellStart"/>
      <w:r>
        <w:rPr>
          <w:rFonts w:ascii="Arial" w:eastAsia="DINPro" w:hAnsi="Arial" w:cs="Arial"/>
          <w:sz w:val="24"/>
          <w:szCs w:val="24"/>
        </w:rPr>
        <w:t>ettepaneku</w:t>
      </w:r>
      <w:proofErr w:type="spellEnd"/>
      <w:r>
        <w:rPr>
          <w:rFonts w:ascii="Arial" w:eastAsia="DINPro" w:hAnsi="Arial" w:cs="Arial"/>
          <w:sz w:val="24"/>
          <w:szCs w:val="24"/>
        </w:rPr>
        <w:t xml:space="preserve"> </w:t>
      </w:r>
      <w:proofErr w:type="spellStart"/>
      <w:r>
        <w:rPr>
          <w:rFonts w:ascii="Arial" w:eastAsia="DINPro" w:hAnsi="Arial" w:cs="Arial"/>
          <w:sz w:val="24"/>
          <w:szCs w:val="24"/>
        </w:rPr>
        <w:t>luua</w:t>
      </w:r>
      <w:proofErr w:type="spellEnd"/>
      <w:r>
        <w:rPr>
          <w:rFonts w:ascii="Arial" w:eastAsia="DINPro" w:hAnsi="Arial" w:cs="Arial"/>
          <w:sz w:val="24"/>
          <w:szCs w:val="24"/>
        </w:rPr>
        <w:t xml:space="preserve"> </w:t>
      </w:r>
      <w:proofErr w:type="spellStart"/>
      <w:r>
        <w:rPr>
          <w:rFonts w:ascii="Arial" w:eastAsia="DINPro" w:hAnsi="Arial" w:cs="Arial"/>
          <w:sz w:val="24"/>
          <w:szCs w:val="24"/>
        </w:rPr>
        <w:t>toetus</w:t>
      </w:r>
      <w:r w:rsidR="00A26948">
        <w:rPr>
          <w:rFonts w:ascii="Arial" w:eastAsia="DINPro" w:hAnsi="Arial" w:cs="Arial"/>
          <w:sz w:val="24"/>
          <w:szCs w:val="24"/>
        </w:rPr>
        <w:t>meede</w:t>
      </w:r>
      <w:proofErr w:type="spellEnd"/>
      <w:r w:rsidR="00A26948">
        <w:rPr>
          <w:rFonts w:ascii="Arial" w:eastAsia="DINPro" w:hAnsi="Arial" w:cs="Arial"/>
          <w:sz w:val="24"/>
          <w:szCs w:val="24"/>
        </w:rPr>
        <w:t xml:space="preserve">, mis </w:t>
      </w:r>
      <w:proofErr w:type="spellStart"/>
      <w:r w:rsidR="00A26948">
        <w:rPr>
          <w:rFonts w:ascii="Arial" w:eastAsia="DINPro" w:hAnsi="Arial" w:cs="Arial"/>
          <w:sz w:val="24"/>
          <w:szCs w:val="24"/>
        </w:rPr>
        <w:t>kata</w:t>
      </w:r>
      <w:r w:rsidR="006558FF">
        <w:rPr>
          <w:rFonts w:ascii="Arial" w:eastAsia="DINPro" w:hAnsi="Arial" w:cs="Arial"/>
          <w:sz w:val="24"/>
          <w:szCs w:val="24"/>
        </w:rPr>
        <w:t>ks</w:t>
      </w:r>
      <w:proofErr w:type="spellEnd"/>
      <w:r w:rsidR="00A26948">
        <w:rPr>
          <w:rFonts w:ascii="Arial" w:eastAsia="DINPro" w:hAnsi="Arial" w:cs="Arial"/>
          <w:sz w:val="24"/>
          <w:szCs w:val="24"/>
        </w:rPr>
        <w:t xml:space="preserve"> </w:t>
      </w:r>
      <w:proofErr w:type="spellStart"/>
      <w:r w:rsidR="00A26948">
        <w:rPr>
          <w:rFonts w:ascii="Arial" w:eastAsia="DINPro" w:hAnsi="Arial" w:cs="Arial"/>
          <w:sz w:val="24"/>
          <w:szCs w:val="24"/>
        </w:rPr>
        <w:t>kulud</w:t>
      </w:r>
      <w:proofErr w:type="spellEnd"/>
      <w:r w:rsidR="00A26948">
        <w:rPr>
          <w:rFonts w:ascii="Arial" w:eastAsia="DINPro" w:hAnsi="Arial" w:cs="Arial"/>
          <w:sz w:val="24"/>
          <w:szCs w:val="24"/>
        </w:rPr>
        <w:t xml:space="preserve">, </w:t>
      </w:r>
      <w:r w:rsidR="00FE57D8">
        <w:rPr>
          <w:rFonts w:ascii="Arial" w:eastAsia="DINPro" w:hAnsi="Arial" w:cs="Arial"/>
          <w:sz w:val="24"/>
          <w:szCs w:val="24"/>
        </w:rPr>
        <w:t xml:space="preserve">mis </w:t>
      </w:r>
      <w:proofErr w:type="spellStart"/>
      <w:r w:rsidR="00FE57D8">
        <w:rPr>
          <w:rFonts w:ascii="Arial" w:eastAsia="DINPro" w:hAnsi="Arial" w:cs="Arial"/>
          <w:sz w:val="24"/>
          <w:szCs w:val="24"/>
        </w:rPr>
        <w:t>lisanduvad</w:t>
      </w:r>
      <w:proofErr w:type="spellEnd"/>
      <w:r w:rsidR="00FE57D8">
        <w:rPr>
          <w:rFonts w:ascii="Arial" w:eastAsia="DINPro" w:hAnsi="Arial" w:cs="Arial"/>
          <w:sz w:val="24"/>
          <w:szCs w:val="24"/>
        </w:rPr>
        <w:t xml:space="preserve"> </w:t>
      </w:r>
      <w:proofErr w:type="spellStart"/>
      <w:r w:rsidR="00FE57D8">
        <w:rPr>
          <w:rFonts w:ascii="Arial" w:eastAsia="DINPro" w:hAnsi="Arial" w:cs="Arial"/>
          <w:sz w:val="24"/>
          <w:szCs w:val="24"/>
        </w:rPr>
        <w:t>ettevõtjatele</w:t>
      </w:r>
      <w:proofErr w:type="spellEnd"/>
      <w:r w:rsidR="006558FF">
        <w:rPr>
          <w:rFonts w:ascii="Arial" w:eastAsia="DINPro" w:hAnsi="Arial" w:cs="Arial"/>
          <w:sz w:val="24"/>
          <w:szCs w:val="24"/>
        </w:rPr>
        <w:t xml:space="preserve">, </w:t>
      </w:r>
      <w:proofErr w:type="spellStart"/>
      <w:r w:rsidR="006558FF">
        <w:rPr>
          <w:rFonts w:ascii="Arial" w:eastAsia="DINPro" w:hAnsi="Arial" w:cs="Arial"/>
          <w:sz w:val="24"/>
          <w:szCs w:val="24"/>
        </w:rPr>
        <w:t>kes</w:t>
      </w:r>
      <w:proofErr w:type="spellEnd"/>
      <w:r w:rsidR="006558FF">
        <w:rPr>
          <w:rFonts w:ascii="Arial" w:eastAsia="DINPro" w:hAnsi="Arial" w:cs="Arial"/>
          <w:sz w:val="24"/>
          <w:szCs w:val="24"/>
        </w:rPr>
        <w:t xml:space="preserve"> </w:t>
      </w:r>
      <w:proofErr w:type="spellStart"/>
      <w:r w:rsidR="006558FF">
        <w:rPr>
          <w:rFonts w:ascii="Arial" w:eastAsia="DINPro" w:hAnsi="Arial" w:cs="Arial"/>
          <w:sz w:val="24"/>
          <w:szCs w:val="24"/>
        </w:rPr>
        <w:t>peavad</w:t>
      </w:r>
      <w:proofErr w:type="spellEnd"/>
      <w:r w:rsidR="006558FF">
        <w:rPr>
          <w:rFonts w:ascii="Arial" w:eastAsia="DINPro" w:hAnsi="Arial" w:cs="Arial"/>
          <w:sz w:val="24"/>
          <w:szCs w:val="24"/>
        </w:rPr>
        <w:t xml:space="preserve"> </w:t>
      </w:r>
      <w:proofErr w:type="spellStart"/>
      <w:r w:rsidR="006558FF">
        <w:rPr>
          <w:rFonts w:ascii="Arial" w:eastAsia="DINPro" w:hAnsi="Arial" w:cs="Arial"/>
          <w:sz w:val="24"/>
          <w:szCs w:val="24"/>
        </w:rPr>
        <w:t>oma</w:t>
      </w:r>
      <w:proofErr w:type="spellEnd"/>
      <w:r w:rsidR="006558FF">
        <w:rPr>
          <w:rFonts w:ascii="Arial" w:eastAsia="DINPro" w:hAnsi="Arial" w:cs="Arial"/>
          <w:sz w:val="24"/>
          <w:szCs w:val="24"/>
        </w:rPr>
        <w:t xml:space="preserve"> </w:t>
      </w:r>
      <w:proofErr w:type="spellStart"/>
      <w:r w:rsidR="006558FF">
        <w:rPr>
          <w:rFonts w:ascii="Arial" w:eastAsia="DINPro" w:hAnsi="Arial" w:cs="Arial"/>
          <w:sz w:val="24"/>
          <w:szCs w:val="24"/>
        </w:rPr>
        <w:t>infosüsteemid</w:t>
      </w:r>
      <w:proofErr w:type="spellEnd"/>
      <w:r w:rsidR="006558FF">
        <w:rPr>
          <w:rFonts w:ascii="Arial" w:eastAsia="DINPro" w:hAnsi="Arial" w:cs="Arial"/>
          <w:sz w:val="24"/>
          <w:szCs w:val="24"/>
        </w:rPr>
        <w:t xml:space="preserve"> </w:t>
      </w:r>
      <w:proofErr w:type="spellStart"/>
      <w:r w:rsidR="006558FF">
        <w:rPr>
          <w:rFonts w:ascii="Arial" w:eastAsia="DINPro" w:hAnsi="Arial" w:cs="Arial"/>
          <w:sz w:val="24"/>
          <w:szCs w:val="24"/>
        </w:rPr>
        <w:t>liidestma</w:t>
      </w:r>
      <w:proofErr w:type="spellEnd"/>
      <w:r w:rsidR="006558FF">
        <w:rPr>
          <w:rFonts w:ascii="Arial" w:eastAsia="DINPro" w:hAnsi="Arial" w:cs="Arial"/>
          <w:sz w:val="24"/>
          <w:szCs w:val="24"/>
        </w:rPr>
        <w:t xml:space="preserve"> </w:t>
      </w:r>
      <w:r w:rsidR="00FE57D8">
        <w:rPr>
          <w:rFonts w:ascii="Arial" w:eastAsia="DINPro" w:hAnsi="Arial" w:cs="Arial"/>
          <w:sz w:val="24"/>
          <w:szCs w:val="24"/>
        </w:rPr>
        <w:t>TIS-</w:t>
      </w:r>
      <w:proofErr w:type="spellStart"/>
      <w:r w:rsidR="00FE57D8">
        <w:rPr>
          <w:rFonts w:ascii="Arial" w:eastAsia="DINPro" w:hAnsi="Arial" w:cs="Arial"/>
          <w:sz w:val="24"/>
          <w:szCs w:val="24"/>
        </w:rPr>
        <w:t>iga</w:t>
      </w:r>
      <w:proofErr w:type="spellEnd"/>
      <w:r w:rsidR="00FE57D8">
        <w:rPr>
          <w:rFonts w:ascii="Arial" w:eastAsia="DINPro" w:hAnsi="Arial" w:cs="Arial"/>
          <w:sz w:val="24"/>
          <w:szCs w:val="24"/>
        </w:rPr>
        <w:t xml:space="preserve">. </w:t>
      </w:r>
    </w:p>
    <w:p w14:paraId="4549CD75" w14:textId="77777777" w:rsidR="00953E61" w:rsidRPr="00E752EA" w:rsidRDefault="00953E61" w:rsidP="00953E61">
      <w:pPr>
        <w:pStyle w:val="Loendilik"/>
        <w:spacing w:before="120" w:after="0" w:line="240" w:lineRule="auto"/>
        <w:jc w:val="both"/>
        <w:rPr>
          <w:rFonts w:ascii="Arial" w:eastAsia="DINPro" w:hAnsi="Arial" w:cs="Arial"/>
          <w:sz w:val="24"/>
          <w:szCs w:val="24"/>
          <w:lang w:val="et-EE"/>
        </w:rPr>
      </w:pPr>
    </w:p>
    <w:p w14:paraId="6F837229" w14:textId="4BF03CF0" w:rsidR="007705A2" w:rsidRPr="00F133F6" w:rsidRDefault="00C32624" w:rsidP="00F133F6">
      <w:pPr>
        <w:pStyle w:val="Loendilik"/>
        <w:numPr>
          <w:ilvl w:val="0"/>
          <w:numId w:val="1"/>
        </w:numPr>
        <w:spacing w:before="120"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lastRenderedPageBreak/>
        <w:t xml:space="preserve">Eelnõu § 1 p 1 kohaselt ei ole enam edaspidi (alates 01.07.2026) tööandjal kohustust säilitada tervisekontrollide otsuseid. </w:t>
      </w:r>
      <w:r w:rsidR="0014358A" w:rsidRPr="00E752EA">
        <w:rPr>
          <w:rFonts w:ascii="Arial" w:eastAsia="DINPro" w:hAnsi="Arial" w:cs="Arial"/>
          <w:sz w:val="24"/>
          <w:szCs w:val="24"/>
          <w:lang w:val="et-EE"/>
        </w:rPr>
        <w:t xml:space="preserve">Eelnõu seletuskirja lk 1 kohaselt saab tööandja tervisekontrolli otsuseid hallata, vaadata ja alla laadida Tööinspektsiooni töökeskkonna andmekogust (TEIS). </w:t>
      </w:r>
      <w:r w:rsidR="000C5350" w:rsidRPr="00F133F6">
        <w:rPr>
          <w:rFonts w:ascii="Arial" w:eastAsia="DINPro" w:hAnsi="Arial" w:cs="Arial"/>
          <w:sz w:val="24"/>
          <w:szCs w:val="24"/>
          <w:lang w:val="et-EE"/>
        </w:rPr>
        <w:t xml:space="preserve">Kaubanduskoda toetab muudatust, mille kohaselt tööandja ei pea </w:t>
      </w:r>
      <w:r w:rsidR="00D93373" w:rsidRPr="00F133F6">
        <w:rPr>
          <w:rFonts w:ascii="Arial" w:eastAsia="DINPro" w:hAnsi="Arial" w:cs="Arial"/>
          <w:sz w:val="24"/>
          <w:szCs w:val="24"/>
          <w:lang w:val="et-EE"/>
        </w:rPr>
        <w:t>enam säilitama tervisekontrollide otsuseid.</w:t>
      </w:r>
    </w:p>
    <w:p w14:paraId="4B2474AD" w14:textId="67E1719C" w:rsidR="00F133F6" w:rsidRPr="00F133F6" w:rsidRDefault="00D93373" w:rsidP="00F133F6">
      <w:pPr>
        <w:pStyle w:val="Loendilik"/>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Samas soovime juhtida tähelepanu asjaolule, et s</w:t>
      </w:r>
      <w:r w:rsidR="00A52C8F" w:rsidRPr="00E752EA">
        <w:rPr>
          <w:rFonts w:ascii="Arial" w:eastAsia="DINPro" w:hAnsi="Arial" w:cs="Arial"/>
          <w:sz w:val="24"/>
          <w:szCs w:val="24"/>
          <w:lang w:val="et-EE"/>
        </w:rPr>
        <w:t>uurettevõtted, kes kasutavad renditööjõudu, korraldavad tihti tervisekontrolle ise, et tagada ühtne ohutustase. Kuna töötamise registris ei fikseerita reeglina seost kasutajaettevõttega, võib tekkida olukord, kus tegelikul tööd andval ettevõttel puudub ligipääs Tööinspektsiooni andmekogu (TEIS) kaudu renditöötaja tervisekontrolli otsusele.</w:t>
      </w:r>
      <w:r w:rsidR="000F699A">
        <w:rPr>
          <w:rFonts w:ascii="Arial" w:eastAsia="DINPro" w:hAnsi="Arial" w:cs="Arial"/>
          <w:sz w:val="24"/>
          <w:szCs w:val="24"/>
          <w:lang w:val="et-EE"/>
        </w:rPr>
        <w:t xml:space="preserve"> Samuti on </w:t>
      </w:r>
      <w:r w:rsidR="00D838A6">
        <w:rPr>
          <w:rFonts w:ascii="Arial" w:eastAsia="DINPro" w:hAnsi="Arial" w:cs="Arial"/>
          <w:sz w:val="24"/>
          <w:szCs w:val="24"/>
          <w:lang w:val="et-EE"/>
        </w:rPr>
        <w:t xml:space="preserve">see vajalik ka kõikide tööandjate puhul, et näiteks kui töötaja vahetab töökohta, siis </w:t>
      </w:r>
      <w:r w:rsidR="00D838A6" w:rsidRPr="00F133F6">
        <w:rPr>
          <w:rFonts w:ascii="Arial" w:eastAsia="DINPro" w:hAnsi="Arial" w:cs="Arial"/>
          <w:sz w:val="24"/>
          <w:szCs w:val="24"/>
          <w:lang w:val="et-EE"/>
        </w:rPr>
        <w:t>uuel tööandjal ole</w:t>
      </w:r>
      <w:r w:rsidR="00D838A6">
        <w:rPr>
          <w:rFonts w:ascii="Arial" w:eastAsia="DINPro" w:hAnsi="Arial" w:cs="Arial"/>
          <w:sz w:val="24"/>
          <w:szCs w:val="24"/>
          <w:lang w:val="et-EE"/>
        </w:rPr>
        <w:t>ks</w:t>
      </w:r>
      <w:r w:rsidR="00D838A6" w:rsidRPr="00F133F6">
        <w:rPr>
          <w:rFonts w:ascii="Arial" w:eastAsia="DINPro" w:hAnsi="Arial" w:cs="Arial"/>
          <w:sz w:val="24"/>
          <w:szCs w:val="24"/>
          <w:lang w:val="et-EE"/>
        </w:rPr>
        <w:t xml:space="preserve"> võimalik näha, kas ja millal on töötaja varasema tööandja juures töötervishoiu tervisekontrollis käinud.</w:t>
      </w:r>
    </w:p>
    <w:p w14:paraId="520AF7B8" w14:textId="7B74CE8A" w:rsidR="00F655D4" w:rsidRPr="00E752EA" w:rsidRDefault="00A52C8F" w:rsidP="00A52C8F">
      <w:pPr>
        <w:pStyle w:val="Loendilik"/>
        <w:spacing w:before="120" w:after="0" w:line="240" w:lineRule="auto"/>
        <w:jc w:val="both"/>
        <w:rPr>
          <w:rFonts w:ascii="Arial" w:eastAsia="DINPro" w:hAnsi="Arial" w:cs="Arial"/>
          <w:sz w:val="24"/>
          <w:szCs w:val="24"/>
          <w:lang w:val="et-EE"/>
        </w:rPr>
      </w:pPr>
      <w:r w:rsidRPr="00F133F6">
        <w:rPr>
          <w:rFonts w:ascii="Arial" w:eastAsia="DINPro" w:hAnsi="Arial" w:cs="Arial"/>
          <w:b/>
          <w:bCs/>
          <w:sz w:val="24"/>
          <w:szCs w:val="24"/>
          <w:u w:val="single"/>
          <w:lang w:val="et-EE"/>
        </w:rPr>
        <w:t>Kaubanduskoja ettepanek</w:t>
      </w:r>
      <w:r w:rsidRPr="00E752EA">
        <w:rPr>
          <w:rFonts w:ascii="Arial" w:eastAsia="DINPro" w:hAnsi="Arial" w:cs="Arial"/>
          <w:sz w:val="24"/>
          <w:szCs w:val="24"/>
          <w:lang w:val="et-EE"/>
        </w:rPr>
        <w:t xml:space="preserve">: </w:t>
      </w:r>
    </w:p>
    <w:p w14:paraId="041FFBCD" w14:textId="77777777" w:rsidR="008A27FB" w:rsidRPr="008A27FB" w:rsidRDefault="00647453" w:rsidP="008A27FB">
      <w:pPr>
        <w:pStyle w:val="Loendilik"/>
        <w:spacing w:before="120" w:after="0"/>
        <w:jc w:val="both"/>
        <w:rPr>
          <w:rFonts w:ascii="Arial" w:eastAsia="DINPro" w:hAnsi="Arial" w:cs="Arial"/>
          <w:b/>
          <w:bCs/>
          <w:sz w:val="24"/>
          <w:szCs w:val="24"/>
          <w:lang w:val="et-EE"/>
        </w:rPr>
      </w:pPr>
      <w:r w:rsidRPr="00E752EA">
        <w:rPr>
          <w:rFonts w:ascii="Arial" w:eastAsia="DINPro" w:hAnsi="Arial" w:cs="Arial"/>
          <w:b/>
          <w:bCs/>
          <w:sz w:val="24"/>
          <w:szCs w:val="24"/>
          <w:lang w:val="et-EE"/>
        </w:rPr>
        <w:t>Teeme ettepaneku</w:t>
      </w:r>
      <w:r w:rsidR="008A27FB" w:rsidRPr="008A27FB">
        <w:rPr>
          <w:rFonts w:ascii="Arial" w:eastAsia="DINPro" w:hAnsi="Arial" w:cs="Arial"/>
          <w:b/>
          <w:bCs/>
          <w:sz w:val="24"/>
          <w:szCs w:val="24"/>
          <w:lang w:val="et-EE"/>
        </w:rPr>
        <w:t xml:space="preserve"> täiendada eelnõud sätetega</w:t>
      </w:r>
      <w:r w:rsidRPr="00E752EA">
        <w:rPr>
          <w:rFonts w:ascii="Arial" w:eastAsia="DINPro" w:hAnsi="Arial" w:cs="Arial"/>
          <w:b/>
          <w:bCs/>
          <w:sz w:val="24"/>
          <w:szCs w:val="24"/>
          <w:lang w:val="et-EE"/>
        </w:rPr>
        <w:t xml:space="preserve">, mis </w:t>
      </w:r>
      <w:r w:rsidR="008A27FB" w:rsidRPr="008A27FB">
        <w:rPr>
          <w:rFonts w:ascii="Arial" w:eastAsia="DINPro" w:hAnsi="Arial" w:cs="Arial"/>
          <w:b/>
          <w:bCs/>
          <w:sz w:val="24"/>
          <w:szCs w:val="24"/>
          <w:lang w:val="et-EE"/>
        </w:rPr>
        <w:t>tagavad andmete liikumise ja kättesaadavuse järgmistel juhtudel:</w:t>
      </w:r>
    </w:p>
    <w:p w14:paraId="20E43337" w14:textId="77777777" w:rsidR="00F133F6" w:rsidRDefault="008A27FB" w:rsidP="00F133F6">
      <w:pPr>
        <w:pStyle w:val="Loendilik"/>
        <w:numPr>
          <w:ilvl w:val="0"/>
          <w:numId w:val="2"/>
        </w:numPr>
        <w:spacing w:before="120" w:after="0"/>
        <w:jc w:val="both"/>
        <w:rPr>
          <w:rFonts w:ascii="Arial" w:eastAsia="DINPro" w:hAnsi="Arial" w:cs="Arial"/>
          <w:b/>
          <w:bCs/>
          <w:sz w:val="24"/>
          <w:szCs w:val="24"/>
          <w:lang w:val="et-EE"/>
        </w:rPr>
      </w:pPr>
      <w:r w:rsidRPr="008A27FB">
        <w:rPr>
          <w:rFonts w:ascii="Arial" w:eastAsia="DINPro" w:hAnsi="Arial" w:cs="Arial"/>
          <w:b/>
          <w:bCs/>
          <w:sz w:val="24"/>
          <w:szCs w:val="24"/>
          <w:lang w:val="et-EE"/>
        </w:rPr>
        <w:t>Renditöö</w:t>
      </w:r>
      <w:r w:rsidR="00647453" w:rsidRPr="00E752EA">
        <w:rPr>
          <w:rFonts w:ascii="Arial" w:eastAsia="DINPro" w:hAnsi="Arial" w:cs="Arial"/>
          <w:b/>
          <w:bCs/>
          <w:sz w:val="24"/>
          <w:szCs w:val="24"/>
          <w:lang w:val="et-EE"/>
        </w:rPr>
        <w:t xml:space="preserve"> korral </w:t>
      </w:r>
      <w:r w:rsidR="00871A49">
        <w:rPr>
          <w:rFonts w:ascii="Arial" w:eastAsia="DINPro" w:hAnsi="Arial" w:cs="Arial"/>
          <w:b/>
          <w:bCs/>
          <w:sz w:val="24"/>
          <w:szCs w:val="24"/>
          <w:lang w:val="et-EE"/>
        </w:rPr>
        <w:t>–</w:t>
      </w:r>
      <w:r>
        <w:rPr>
          <w:rFonts w:ascii="Arial" w:eastAsia="DINPro" w:hAnsi="Arial" w:cs="Arial"/>
          <w:b/>
          <w:bCs/>
          <w:sz w:val="24"/>
          <w:szCs w:val="24"/>
          <w:lang w:val="et-EE"/>
        </w:rPr>
        <w:t xml:space="preserve"> </w:t>
      </w:r>
      <w:r w:rsidR="00871A49">
        <w:rPr>
          <w:rFonts w:ascii="Arial" w:eastAsia="DINPro" w:hAnsi="Arial" w:cs="Arial"/>
          <w:b/>
          <w:bCs/>
          <w:sz w:val="24"/>
          <w:szCs w:val="24"/>
          <w:lang w:val="et-EE"/>
        </w:rPr>
        <w:t>Eelnõuga tuleb t</w:t>
      </w:r>
      <w:r w:rsidRPr="008A27FB">
        <w:rPr>
          <w:rFonts w:ascii="Arial" w:eastAsia="DINPro" w:hAnsi="Arial" w:cs="Arial"/>
          <w:b/>
          <w:bCs/>
          <w:sz w:val="24"/>
          <w:szCs w:val="24"/>
          <w:lang w:val="et-EE"/>
        </w:rPr>
        <w:t>agada kasutajaettevõttele</w:t>
      </w:r>
      <w:r w:rsidR="00A52C8F" w:rsidRPr="00E752EA">
        <w:rPr>
          <w:rFonts w:ascii="Arial" w:eastAsia="DINPro" w:hAnsi="Arial" w:cs="Arial"/>
          <w:b/>
          <w:sz w:val="24"/>
          <w:szCs w:val="24"/>
          <w:lang w:val="et-EE"/>
        </w:rPr>
        <w:t xml:space="preserve"> õiguslik </w:t>
      </w:r>
      <w:r w:rsidR="00647453" w:rsidRPr="00E752EA">
        <w:rPr>
          <w:rFonts w:ascii="Arial" w:eastAsia="DINPro" w:hAnsi="Arial" w:cs="Arial"/>
          <w:b/>
          <w:bCs/>
          <w:sz w:val="24"/>
          <w:szCs w:val="24"/>
          <w:lang w:val="et-EE"/>
        </w:rPr>
        <w:t xml:space="preserve">alus </w:t>
      </w:r>
      <w:r w:rsidR="00A52C8F" w:rsidRPr="00E752EA">
        <w:rPr>
          <w:rFonts w:ascii="Arial" w:eastAsia="DINPro" w:hAnsi="Arial" w:cs="Arial"/>
          <w:b/>
          <w:sz w:val="24"/>
          <w:szCs w:val="24"/>
          <w:lang w:val="et-EE"/>
        </w:rPr>
        <w:t xml:space="preserve">ja tehniline </w:t>
      </w:r>
      <w:r w:rsidR="00647453" w:rsidRPr="00E752EA">
        <w:rPr>
          <w:rFonts w:ascii="Arial" w:eastAsia="DINPro" w:hAnsi="Arial" w:cs="Arial"/>
          <w:b/>
          <w:bCs/>
          <w:sz w:val="24"/>
          <w:szCs w:val="24"/>
          <w:lang w:val="et-EE"/>
        </w:rPr>
        <w:t xml:space="preserve">ligipääs </w:t>
      </w:r>
      <w:proofErr w:type="spellStart"/>
      <w:r w:rsidR="00647453" w:rsidRPr="00E752EA">
        <w:rPr>
          <w:rFonts w:ascii="Arial" w:eastAsia="DINPro" w:hAnsi="Arial" w:cs="Arial"/>
          <w:b/>
          <w:bCs/>
          <w:sz w:val="24"/>
          <w:szCs w:val="24"/>
          <w:lang w:val="et-EE"/>
        </w:rPr>
        <w:t>TEIS</w:t>
      </w:r>
      <w:r w:rsidRPr="008A27FB">
        <w:rPr>
          <w:rFonts w:ascii="Arial" w:eastAsia="DINPro" w:hAnsi="Arial" w:cs="Arial"/>
          <w:b/>
          <w:bCs/>
          <w:sz w:val="24"/>
          <w:szCs w:val="24"/>
          <w:lang w:val="et-EE"/>
        </w:rPr>
        <w:t>-is</w:t>
      </w:r>
      <w:proofErr w:type="spellEnd"/>
      <w:r w:rsidR="00A52C8F" w:rsidRPr="00E752EA">
        <w:rPr>
          <w:rFonts w:ascii="Arial" w:eastAsia="DINPro" w:hAnsi="Arial" w:cs="Arial"/>
          <w:b/>
          <w:sz w:val="24"/>
          <w:szCs w:val="24"/>
          <w:lang w:val="et-EE"/>
        </w:rPr>
        <w:t xml:space="preserve"> renditöötaja tervisekontrolli läbimise </w:t>
      </w:r>
      <w:r w:rsidR="00647453" w:rsidRPr="00E752EA">
        <w:rPr>
          <w:rFonts w:ascii="Arial" w:eastAsia="DINPro" w:hAnsi="Arial" w:cs="Arial"/>
          <w:b/>
          <w:bCs/>
          <w:sz w:val="24"/>
          <w:szCs w:val="24"/>
          <w:lang w:val="et-EE"/>
        </w:rPr>
        <w:t>kinnitusele</w:t>
      </w:r>
      <w:r w:rsidRPr="008A27FB">
        <w:rPr>
          <w:rFonts w:ascii="Arial" w:eastAsia="DINPro" w:hAnsi="Arial" w:cs="Arial"/>
          <w:b/>
          <w:bCs/>
          <w:sz w:val="24"/>
          <w:szCs w:val="24"/>
          <w:lang w:val="et-EE"/>
        </w:rPr>
        <w:t xml:space="preserve"> ja otsusele</w:t>
      </w:r>
      <w:r w:rsidR="00A52C8F" w:rsidRPr="00E752EA">
        <w:rPr>
          <w:rFonts w:ascii="Arial" w:eastAsia="DINPro" w:hAnsi="Arial" w:cs="Arial"/>
          <w:b/>
          <w:sz w:val="24"/>
          <w:szCs w:val="24"/>
          <w:lang w:val="et-EE"/>
        </w:rPr>
        <w:t>, kui see on vajalik tööohutuse tagamiseks</w:t>
      </w:r>
      <w:r w:rsidRPr="008A27FB">
        <w:rPr>
          <w:rFonts w:ascii="Arial" w:eastAsia="DINPro" w:hAnsi="Arial" w:cs="Arial"/>
          <w:b/>
          <w:bCs/>
          <w:sz w:val="24"/>
          <w:szCs w:val="24"/>
          <w:lang w:val="et-EE"/>
        </w:rPr>
        <w:t>.</w:t>
      </w:r>
    </w:p>
    <w:p w14:paraId="5D8F2C35" w14:textId="3DE54DBD" w:rsidR="00A52C8F" w:rsidRPr="00F133F6" w:rsidRDefault="008A27FB" w:rsidP="00F133F6">
      <w:pPr>
        <w:pStyle w:val="Loendilik"/>
        <w:numPr>
          <w:ilvl w:val="0"/>
          <w:numId w:val="2"/>
        </w:numPr>
        <w:spacing w:before="120" w:after="0"/>
        <w:jc w:val="both"/>
        <w:rPr>
          <w:rFonts w:ascii="Arial" w:eastAsia="DINPro" w:hAnsi="Arial" w:cs="Arial"/>
          <w:b/>
          <w:bCs/>
          <w:sz w:val="24"/>
          <w:szCs w:val="24"/>
          <w:lang w:val="et-EE"/>
        </w:rPr>
      </w:pPr>
      <w:r w:rsidRPr="00F133F6">
        <w:rPr>
          <w:rFonts w:ascii="Arial" w:eastAsia="DINPro" w:hAnsi="Arial" w:cs="Arial"/>
          <w:b/>
          <w:bCs/>
          <w:sz w:val="24"/>
          <w:szCs w:val="24"/>
          <w:lang w:val="et-EE"/>
        </w:rPr>
        <w:t>Tööandja vahetumisel</w:t>
      </w:r>
      <w:r w:rsidR="00871A49" w:rsidRPr="00F133F6">
        <w:rPr>
          <w:rFonts w:ascii="Arial" w:eastAsia="DINPro" w:hAnsi="Arial" w:cs="Arial"/>
          <w:b/>
          <w:bCs/>
          <w:sz w:val="24"/>
          <w:szCs w:val="24"/>
          <w:lang w:val="et-EE"/>
        </w:rPr>
        <w:t xml:space="preserve"> -</w:t>
      </w:r>
      <w:r w:rsidRPr="00F133F6">
        <w:rPr>
          <w:rFonts w:ascii="Arial" w:eastAsia="DINPro" w:hAnsi="Arial" w:cs="Arial"/>
          <w:b/>
          <w:bCs/>
          <w:sz w:val="24"/>
          <w:szCs w:val="24"/>
          <w:lang w:val="et-EE"/>
        </w:rPr>
        <w:t xml:space="preserve"> Luua </w:t>
      </w:r>
      <w:proofErr w:type="spellStart"/>
      <w:r w:rsidRPr="00F133F6">
        <w:rPr>
          <w:rFonts w:ascii="Arial" w:eastAsia="DINPro" w:hAnsi="Arial" w:cs="Arial"/>
          <w:b/>
          <w:bCs/>
          <w:sz w:val="24"/>
          <w:szCs w:val="24"/>
          <w:lang w:val="et-EE"/>
        </w:rPr>
        <w:t>TEIS-is</w:t>
      </w:r>
      <w:proofErr w:type="spellEnd"/>
      <w:r w:rsidRPr="00F133F6">
        <w:rPr>
          <w:rFonts w:ascii="Arial" w:eastAsia="DINPro" w:hAnsi="Arial" w:cs="Arial"/>
          <w:b/>
          <w:bCs/>
          <w:sz w:val="24"/>
          <w:szCs w:val="24"/>
          <w:lang w:val="et-EE"/>
        </w:rPr>
        <w:t xml:space="preserve"> lahendus, kus uuel tööandjal on võimalik näha</w:t>
      </w:r>
      <w:r w:rsidR="008222CE" w:rsidRPr="00F133F6">
        <w:rPr>
          <w:rFonts w:ascii="Arial" w:eastAsia="DINPro" w:hAnsi="Arial" w:cs="Arial"/>
          <w:b/>
          <w:bCs/>
          <w:sz w:val="24"/>
          <w:szCs w:val="24"/>
          <w:lang w:val="et-EE"/>
        </w:rPr>
        <w:t>, kas töötaja on varem käinud tervisekontrollis ning millal viimane tervisekontroll toimus</w:t>
      </w:r>
      <w:r w:rsidR="00A52C8F" w:rsidRPr="00F133F6">
        <w:rPr>
          <w:rFonts w:ascii="Arial" w:eastAsia="DINPro" w:hAnsi="Arial" w:cs="Arial"/>
          <w:b/>
          <w:sz w:val="24"/>
          <w:szCs w:val="24"/>
          <w:lang w:val="et-EE"/>
        </w:rPr>
        <w:t>.</w:t>
      </w:r>
    </w:p>
    <w:p w14:paraId="7956773F" w14:textId="77777777" w:rsidR="00F133F6" w:rsidRPr="00E752EA" w:rsidRDefault="00F133F6" w:rsidP="00A52C8F">
      <w:pPr>
        <w:pStyle w:val="Loendilik"/>
        <w:spacing w:before="120" w:after="0" w:line="240" w:lineRule="auto"/>
        <w:jc w:val="both"/>
        <w:rPr>
          <w:rFonts w:ascii="Arial" w:eastAsia="DINPro" w:hAnsi="Arial" w:cs="Arial"/>
          <w:sz w:val="24"/>
          <w:szCs w:val="24"/>
          <w:lang w:val="et-EE"/>
        </w:rPr>
      </w:pPr>
    </w:p>
    <w:p w14:paraId="074EF6BF" w14:textId="58C2208F" w:rsidR="00A52C8F" w:rsidRPr="00E752EA" w:rsidRDefault="00A52C8F" w:rsidP="00A52C8F">
      <w:pPr>
        <w:pStyle w:val="Loendilik"/>
        <w:numPr>
          <w:ilvl w:val="0"/>
          <w:numId w:val="1"/>
        </w:numPr>
        <w:spacing w:before="120"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 xml:space="preserve">Eelnõu seletuskirjas </w:t>
      </w:r>
      <w:r w:rsidR="006A2F6D" w:rsidRPr="00E752EA">
        <w:rPr>
          <w:rFonts w:ascii="Arial" w:eastAsia="DINPro" w:hAnsi="Arial" w:cs="Arial"/>
          <w:sz w:val="24"/>
          <w:szCs w:val="24"/>
          <w:lang w:val="et-EE"/>
        </w:rPr>
        <w:t>lk-l 16</w:t>
      </w:r>
      <w:r w:rsidRPr="00E752EA">
        <w:rPr>
          <w:rFonts w:ascii="Arial" w:eastAsia="DINPro" w:hAnsi="Arial" w:cs="Arial"/>
          <w:sz w:val="24"/>
          <w:szCs w:val="24"/>
          <w:lang w:val="et-EE"/>
        </w:rPr>
        <w:t xml:space="preserve"> on täpsustatud, et muudatuste jõustumisel liiguvad töötervishoiukontrolli otsused automaatselt </w:t>
      </w:r>
      <w:r w:rsidR="00CA24F3" w:rsidRPr="00E752EA">
        <w:rPr>
          <w:rFonts w:ascii="Arial" w:eastAsia="DINPro" w:hAnsi="Arial" w:cs="Arial"/>
          <w:sz w:val="24"/>
          <w:szCs w:val="24"/>
          <w:lang w:val="et-EE"/>
        </w:rPr>
        <w:t>tervise infosüsteemi (</w:t>
      </w:r>
      <w:r w:rsidRPr="00E752EA">
        <w:rPr>
          <w:rFonts w:ascii="Arial" w:eastAsia="DINPro" w:hAnsi="Arial" w:cs="Arial"/>
          <w:sz w:val="24"/>
          <w:szCs w:val="24"/>
          <w:lang w:val="et-EE"/>
        </w:rPr>
        <w:t>TIS</w:t>
      </w:r>
      <w:r w:rsidR="00CA24F3" w:rsidRPr="00E752EA">
        <w:rPr>
          <w:rFonts w:ascii="Arial" w:eastAsia="DINPro" w:hAnsi="Arial" w:cs="Arial"/>
          <w:sz w:val="24"/>
          <w:szCs w:val="24"/>
          <w:lang w:val="et-EE"/>
        </w:rPr>
        <w:t>)</w:t>
      </w:r>
      <w:r w:rsidRPr="00E752EA">
        <w:rPr>
          <w:rFonts w:ascii="Arial" w:eastAsia="DINPro" w:hAnsi="Arial" w:cs="Arial"/>
          <w:sz w:val="24"/>
          <w:szCs w:val="24"/>
          <w:lang w:val="et-EE"/>
        </w:rPr>
        <w:t xml:space="preserve">, kust neid päritakse </w:t>
      </w:r>
      <w:proofErr w:type="spellStart"/>
      <w:r w:rsidRPr="00E752EA">
        <w:rPr>
          <w:rFonts w:ascii="Arial" w:eastAsia="DINPro" w:hAnsi="Arial" w:cs="Arial"/>
          <w:sz w:val="24"/>
          <w:szCs w:val="24"/>
          <w:lang w:val="et-EE"/>
        </w:rPr>
        <w:t>TEIS-i</w:t>
      </w:r>
      <w:proofErr w:type="spellEnd"/>
      <w:r w:rsidRPr="00E752EA">
        <w:rPr>
          <w:rFonts w:ascii="Arial" w:eastAsia="DINPro" w:hAnsi="Arial" w:cs="Arial"/>
          <w:sz w:val="24"/>
          <w:szCs w:val="24"/>
          <w:lang w:val="et-EE"/>
        </w:rPr>
        <w:t xml:space="preserve"> kaudu ning on </w:t>
      </w:r>
      <w:r w:rsidR="007823F9" w:rsidRPr="00E752EA">
        <w:rPr>
          <w:rFonts w:ascii="Arial" w:eastAsia="DINPro" w:hAnsi="Arial" w:cs="Arial"/>
          <w:sz w:val="24"/>
          <w:szCs w:val="24"/>
          <w:lang w:val="et-EE"/>
        </w:rPr>
        <w:t>t</w:t>
      </w:r>
      <w:r w:rsidRPr="00E752EA">
        <w:rPr>
          <w:rFonts w:ascii="Arial" w:eastAsia="DINPro" w:hAnsi="Arial" w:cs="Arial"/>
          <w:sz w:val="24"/>
          <w:szCs w:val="24"/>
          <w:lang w:val="et-EE"/>
        </w:rPr>
        <w:t xml:space="preserve">ööinspektoritele lihtsasti kättesaadavad. Toetame andmete liikumist </w:t>
      </w:r>
      <w:proofErr w:type="spellStart"/>
      <w:r w:rsidRPr="00E752EA">
        <w:rPr>
          <w:rFonts w:ascii="Arial" w:eastAsia="DINPro" w:hAnsi="Arial" w:cs="Arial"/>
          <w:sz w:val="24"/>
          <w:szCs w:val="24"/>
          <w:lang w:val="et-EE"/>
        </w:rPr>
        <w:t>TEIS-i</w:t>
      </w:r>
      <w:proofErr w:type="spellEnd"/>
      <w:r w:rsidRPr="00E752EA">
        <w:rPr>
          <w:rFonts w:ascii="Arial" w:eastAsia="DINPro" w:hAnsi="Arial" w:cs="Arial"/>
          <w:sz w:val="24"/>
          <w:szCs w:val="24"/>
          <w:lang w:val="et-EE"/>
        </w:rPr>
        <w:t>, kuid rõhutame, et Tööinspektsiooni ligipääs neile andmetele peab olema proportsionaalne järelevalve vajadusega. Töötervishoiuarsti soovitused tööandjale on suunatud töökeskkonna parandamiseks ning nende sisu ei pruugi alati olla asjakohane riikliku järelevalve teostamiseks. Järelevalveorganil peaks olema nähtav vaid info otsuse kehtivuse ja tööle sobivuse kohta.</w:t>
      </w:r>
    </w:p>
    <w:p w14:paraId="484590EC" w14:textId="77777777" w:rsidR="00113F4A" w:rsidRPr="00E752EA" w:rsidRDefault="00113F4A" w:rsidP="00F133F6">
      <w:pPr>
        <w:pStyle w:val="Loendilik"/>
        <w:spacing w:before="120" w:after="0" w:line="240" w:lineRule="auto"/>
        <w:jc w:val="both"/>
        <w:rPr>
          <w:rFonts w:ascii="Arial" w:eastAsia="DINPro" w:hAnsi="Arial" w:cs="Arial"/>
          <w:sz w:val="24"/>
          <w:szCs w:val="24"/>
          <w:lang w:val="et-EE"/>
        </w:rPr>
      </w:pPr>
    </w:p>
    <w:p w14:paraId="7D24D219" w14:textId="77777777" w:rsidR="00F133F6" w:rsidRDefault="00ED1BF0" w:rsidP="00F133F6">
      <w:pPr>
        <w:pStyle w:val="Loendilik"/>
        <w:numPr>
          <w:ilvl w:val="0"/>
          <w:numId w:val="1"/>
        </w:numPr>
        <w:spacing w:after="0" w:line="240" w:lineRule="auto"/>
        <w:jc w:val="both"/>
        <w:rPr>
          <w:rFonts w:ascii="Arial" w:eastAsia="DINPro" w:hAnsi="Arial" w:cs="Arial"/>
          <w:sz w:val="24"/>
          <w:szCs w:val="24"/>
          <w:lang w:val="et-EE"/>
        </w:rPr>
      </w:pPr>
      <w:r w:rsidRPr="00E752EA">
        <w:rPr>
          <w:rFonts w:ascii="Arial" w:eastAsia="DINPro" w:hAnsi="Arial" w:cs="Arial"/>
          <w:sz w:val="24"/>
          <w:szCs w:val="24"/>
          <w:lang w:val="et-EE"/>
        </w:rPr>
        <w:t xml:space="preserve">Eelnõu kohaselt on seaduse muudatuste jõustumise ajaks märgitud 1. juuli 2026. </w:t>
      </w:r>
      <w:r w:rsidR="00945326" w:rsidRPr="00E752EA">
        <w:rPr>
          <w:rFonts w:ascii="Arial" w:eastAsia="DINPro" w:hAnsi="Arial" w:cs="Arial"/>
          <w:sz w:val="24"/>
          <w:szCs w:val="24"/>
          <w:lang w:val="et-EE"/>
        </w:rPr>
        <w:t xml:space="preserve">Oleme saanud tagasisidet teenuseosutajatelt ja arstidelt, et ettevalmistatavad IT-arendused ja andmestandardid ei pruugi olla selleks ajaks valmis ning </w:t>
      </w:r>
      <w:r w:rsidR="007B5A4E" w:rsidRPr="00E752EA">
        <w:rPr>
          <w:rFonts w:ascii="Arial" w:eastAsia="DINPro" w:hAnsi="Arial" w:cs="Arial"/>
          <w:sz w:val="24"/>
          <w:szCs w:val="24"/>
          <w:lang w:val="et-EE"/>
        </w:rPr>
        <w:t>seega nende rakendamine ettenähtud ajaks võib osutuda problemaatiliseks.</w:t>
      </w:r>
    </w:p>
    <w:p w14:paraId="7A1A71CB" w14:textId="61F13255" w:rsidR="00EB4093" w:rsidRPr="00F133F6" w:rsidRDefault="00EB4093" w:rsidP="00F133F6">
      <w:pPr>
        <w:spacing w:after="0" w:line="240" w:lineRule="auto"/>
        <w:ind w:firstLine="708"/>
        <w:jc w:val="both"/>
        <w:rPr>
          <w:rFonts w:ascii="Arial" w:eastAsia="DINPro" w:hAnsi="Arial" w:cs="Arial"/>
          <w:sz w:val="24"/>
          <w:szCs w:val="24"/>
          <w:lang w:val="et-EE"/>
        </w:rPr>
      </w:pPr>
      <w:r w:rsidRPr="00F133F6">
        <w:rPr>
          <w:rFonts w:ascii="Arial" w:eastAsia="DINPro" w:hAnsi="Arial" w:cs="Arial"/>
          <w:b/>
          <w:bCs/>
          <w:sz w:val="24"/>
          <w:szCs w:val="24"/>
          <w:u w:val="single"/>
          <w:lang w:val="et-EE"/>
        </w:rPr>
        <w:t>Kaubanduskoja ettepanek:</w:t>
      </w:r>
    </w:p>
    <w:p w14:paraId="23E38EE8" w14:textId="2DD4193D" w:rsidR="00EB4093" w:rsidRPr="00F133F6" w:rsidRDefault="007B5A4E" w:rsidP="00F133F6">
      <w:pPr>
        <w:spacing w:after="0" w:line="240" w:lineRule="auto"/>
        <w:ind w:left="708"/>
        <w:jc w:val="both"/>
        <w:rPr>
          <w:rFonts w:ascii="Arial" w:eastAsia="DINPro" w:hAnsi="Arial" w:cs="Arial"/>
          <w:sz w:val="24"/>
          <w:szCs w:val="24"/>
          <w:lang w:val="et-EE"/>
        </w:rPr>
      </w:pPr>
      <w:r w:rsidRPr="00E752EA">
        <w:rPr>
          <w:rFonts w:ascii="Arial" w:eastAsia="DINPro" w:hAnsi="Arial" w:cs="Arial"/>
          <w:sz w:val="24"/>
          <w:szCs w:val="24"/>
          <w:lang w:val="et-EE"/>
        </w:rPr>
        <w:t xml:space="preserve">Kui selgub, et vajalikud IT-arendused ei valmi õigeks ajaks, tuleb jõustumise tähtaega edasi lükata. </w:t>
      </w:r>
    </w:p>
    <w:p w14:paraId="21F854E3" w14:textId="77777777" w:rsidR="005749D2" w:rsidRPr="00E752EA" w:rsidRDefault="005749D2" w:rsidP="005749D2">
      <w:pPr>
        <w:pStyle w:val="Loendilik"/>
        <w:spacing w:before="120" w:after="0" w:line="240" w:lineRule="auto"/>
        <w:jc w:val="both"/>
        <w:rPr>
          <w:rFonts w:ascii="Arial" w:eastAsia="DINPro" w:hAnsi="Arial" w:cs="Arial"/>
          <w:sz w:val="24"/>
          <w:szCs w:val="24"/>
          <w:lang w:val="et-EE"/>
        </w:rPr>
      </w:pPr>
    </w:p>
    <w:p w14:paraId="1D1CC701" w14:textId="77777777" w:rsidR="005749D2" w:rsidRPr="00E752EA" w:rsidRDefault="005749D2" w:rsidP="005749D2">
      <w:pPr>
        <w:pStyle w:val="Loendilik"/>
        <w:spacing w:before="120" w:after="0" w:line="240" w:lineRule="auto"/>
        <w:jc w:val="both"/>
        <w:rPr>
          <w:rFonts w:ascii="Arial" w:eastAsia="DINPro" w:hAnsi="Arial" w:cs="Arial"/>
          <w:sz w:val="24"/>
          <w:szCs w:val="24"/>
          <w:lang w:val="et-EE"/>
        </w:rPr>
      </w:pPr>
    </w:p>
    <w:p w14:paraId="184C6460" w14:textId="77777777" w:rsidR="002617F5" w:rsidRPr="00E752EA" w:rsidRDefault="002617F5" w:rsidP="002617F5">
      <w:pPr>
        <w:spacing w:before="120" w:after="0" w:line="240" w:lineRule="auto"/>
        <w:jc w:val="both"/>
        <w:rPr>
          <w:rFonts w:ascii="Arial" w:eastAsia="DINPro" w:hAnsi="Arial" w:cs="Arial"/>
          <w:sz w:val="24"/>
          <w:szCs w:val="24"/>
          <w:lang w:val="et-EE"/>
        </w:rPr>
      </w:pPr>
    </w:p>
    <w:p w14:paraId="45B366D4" w14:textId="77777777" w:rsidR="002617F5" w:rsidRPr="00E752EA" w:rsidRDefault="002617F5" w:rsidP="002617F5">
      <w:pPr>
        <w:spacing w:after="0" w:line="240" w:lineRule="auto"/>
        <w:rPr>
          <w:rFonts w:ascii="Arial" w:hAnsi="Arial" w:cs="Arial"/>
          <w:sz w:val="24"/>
          <w:szCs w:val="24"/>
          <w:lang w:val="et-EE" w:eastAsia="et-EE"/>
        </w:rPr>
      </w:pPr>
      <w:r w:rsidRPr="00E752EA">
        <w:rPr>
          <w:rFonts w:ascii="Arial" w:hAnsi="Arial" w:cs="Arial"/>
          <w:sz w:val="24"/>
          <w:szCs w:val="24"/>
          <w:lang w:val="et-EE" w:eastAsia="et-EE"/>
        </w:rPr>
        <w:lastRenderedPageBreak/>
        <w:t>Lugupidamisega</w:t>
      </w:r>
    </w:p>
    <w:p w14:paraId="0E7CB673" w14:textId="77777777" w:rsidR="002617F5" w:rsidRPr="00E752EA" w:rsidRDefault="002617F5" w:rsidP="002617F5">
      <w:pPr>
        <w:spacing w:after="0" w:line="240" w:lineRule="auto"/>
        <w:rPr>
          <w:rFonts w:ascii="Arial" w:hAnsi="Arial" w:cs="Arial"/>
          <w:sz w:val="24"/>
          <w:szCs w:val="24"/>
          <w:lang w:val="et-EE" w:eastAsia="et-EE"/>
        </w:rPr>
      </w:pPr>
    </w:p>
    <w:p w14:paraId="61700EAD" w14:textId="77777777" w:rsidR="002617F5" w:rsidRPr="00E752EA" w:rsidRDefault="002617F5" w:rsidP="002617F5">
      <w:pPr>
        <w:spacing w:after="0" w:line="240" w:lineRule="auto"/>
        <w:rPr>
          <w:rFonts w:ascii="Arial" w:hAnsi="Arial" w:cs="Arial"/>
          <w:sz w:val="24"/>
          <w:szCs w:val="24"/>
          <w:lang w:val="et-EE" w:eastAsia="et-EE"/>
        </w:rPr>
      </w:pPr>
      <w:r w:rsidRPr="00E752EA">
        <w:rPr>
          <w:rFonts w:ascii="Arial" w:hAnsi="Arial" w:cs="Arial"/>
          <w:sz w:val="24"/>
          <w:szCs w:val="24"/>
          <w:lang w:val="et-EE" w:eastAsia="et-EE"/>
        </w:rPr>
        <w:t>/allkirjastatud digitaalselt/</w:t>
      </w:r>
    </w:p>
    <w:p w14:paraId="22EFE5D4" w14:textId="77777777" w:rsidR="002617F5" w:rsidRPr="00E752EA" w:rsidRDefault="002617F5" w:rsidP="002617F5">
      <w:pPr>
        <w:spacing w:after="0" w:line="240" w:lineRule="auto"/>
        <w:rPr>
          <w:rFonts w:ascii="Arial" w:hAnsi="Arial" w:cs="Arial"/>
          <w:sz w:val="24"/>
          <w:szCs w:val="24"/>
          <w:lang w:val="et-EE" w:eastAsia="et-EE"/>
        </w:rPr>
      </w:pPr>
      <w:r w:rsidRPr="00E752EA">
        <w:rPr>
          <w:rFonts w:ascii="Arial" w:hAnsi="Arial" w:cs="Arial"/>
          <w:sz w:val="24"/>
          <w:szCs w:val="24"/>
          <w:lang w:val="et-EE" w:eastAsia="et-EE"/>
        </w:rPr>
        <w:t>Mait Palts</w:t>
      </w:r>
    </w:p>
    <w:p w14:paraId="6850CDD4" w14:textId="77777777" w:rsidR="002617F5" w:rsidRPr="00E752EA" w:rsidRDefault="002617F5" w:rsidP="002617F5">
      <w:pPr>
        <w:spacing w:after="0" w:line="240" w:lineRule="auto"/>
        <w:rPr>
          <w:rFonts w:ascii="Arial" w:hAnsi="Arial" w:cs="Arial"/>
          <w:sz w:val="24"/>
          <w:szCs w:val="24"/>
          <w:lang w:val="et-EE" w:eastAsia="et-EE"/>
        </w:rPr>
      </w:pPr>
      <w:r w:rsidRPr="00E752EA">
        <w:rPr>
          <w:rFonts w:ascii="Arial" w:hAnsi="Arial" w:cs="Arial"/>
          <w:sz w:val="24"/>
          <w:szCs w:val="24"/>
          <w:lang w:val="et-EE" w:eastAsia="et-EE"/>
        </w:rPr>
        <w:t xml:space="preserve">Eesti </w:t>
      </w:r>
      <w:proofErr w:type="spellStart"/>
      <w:r w:rsidRPr="00E752EA">
        <w:rPr>
          <w:rFonts w:ascii="Arial" w:hAnsi="Arial" w:cs="Arial"/>
          <w:sz w:val="24"/>
          <w:szCs w:val="24"/>
          <w:lang w:val="et-EE" w:eastAsia="et-EE"/>
        </w:rPr>
        <w:t>Kaubandus-Tööstuskoja</w:t>
      </w:r>
      <w:proofErr w:type="spellEnd"/>
      <w:r w:rsidRPr="00E752EA">
        <w:rPr>
          <w:rFonts w:ascii="Arial" w:hAnsi="Arial" w:cs="Arial"/>
          <w:sz w:val="24"/>
          <w:szCs w:val="24"/>
          <w:lang w:val="et-EE" w:eastAsia="et-EE"/>
        </w:rPr>
        <w:t xml:space="preserve"> peadirektor</w:t>
      </w:r>
    </w:p>
    <w:p w14:paraId="7EF539B8" w14:textId="77777777" w:rsidR="002617F5" w:rsidRPr="00E752EA" w:rsidRDefault="002617F5" w:rsidP="002617F5">
      <w:pPr>
        <w:spacing w:after="0" w:line="240" w:lineRule="auto"/>
        <w:rPr>
          <w:rFonts w:ascii="Arial" w:hAnsi="Arial" w:cs="Arial"/>
          <w:sz w:val="24"/>
          <w:szCs w:val="24"/>
          <w:lang w:val="et-EE" w:eastAsia="et-EE"/>
        </w:rPr>
      </w:pPr>
    </w:p>
    <w:p w14:paraId="20B443C7" w14:textId="77777777" w:rsidR="002617F5" w:rsidRPr="00E752EA" w:rsidRDefault="002617F5" w:rsidP="002617F5">
      <w:pPr>
        <w:spacing w:after="0" w:line="240" w:lineRule="auto"/>
        <w:rPr>
          <w:rFonts w:ascii="Arial" w:hAnsi="Arial" w:cs="Arial"/>
          <w:sz w:val="24"/>
          <w:szCs w:val="24"/>
          <w:lang w:val="et-EE" w:eastAsia="et-EE"/>
        </w:rPr>
      </w:pPr>
    </w:p>
    <w:p w14:paraId="3E98ED8E" w14:textId="77777777" w:rsidR="002617F5" w:rsidRPr="00E752EA" w:rsidRDefault="002617F5" w:rsidP="002617F5">
      <w:pPr>
        <w:spacing w:after="0" w:line="240" w:lineRule="auto"/>
        <w:rPr>
          <w:rFonts w:ascii="Arial" w:hAnsi="Arial" w:cs="Arial"/>
          <w:sz w:val="24"/>
          <w:szCs w:val="24"/>
          <w:lang w:val="et-EE" w:eastAsia="et-EE"/>
        </w:rPr>
      </w:pPr>
    </w:p>
    <w:p w14:paraId="0BDE2646" w14:textId="77777777" w:rsidR="002617F5" w:rsidRPr="00E752EA" w:rsidRDefault="002617F5" w:rsidP="002617F5">
      <w:pPr>
        <w:spacing w:after="0" w:line="240" w:lineRule="auto"/>
        <w:rPr>
          <w:rFonts w:ascii="Arial" w:hAnsi="Arial" w:cs="Arial"/>
          <w:sz w:val="24"/>
          <w:szCs w:val="24"/>
          <w:lang w:val="et-EE" w:eastAsia="et-EE"/>
        </w:rPr>
      </w:pPr>
    </w:p>
    <w:p w14:paraId="646EFC0E" w14:textId="77777777" w:rsidR="002617F5" w:rsidRPr="00E752EA" w:rsidRDefault="002617F5" w:rsidP="002617F5">
      <w:pPr>
        <w:spacing w:after="0" w:line="240" w:lineRule="auto"/>
        <w:rPr>
          <w:rFonts w:ascii="Arial" w:hAnsi="Arial" w:cs="Arial"/>
          <w:sz w:val="24"/>
          <w:szCs w:val="24"/>
          <w:lang w:val="et-EE" w:eastAsia="et-EE"/>
        </w:rPr>
      </w:pPr>
    </w:p>
    <w:p w14:paraId="10C8A0DF" w14:textId="77777777" w:rsidR="002617F5" w:rsidRPr="00E752EA" w:rsidRDefault="002617F5" w:rsidP="002617F5">
      <w:pPr>
        <w:spacing w:after="0" w:line="240" w:lineRule="auto"/>
        <w:rPr>
          <w:rFonts w:ascii="Arial" w:hAnsi="Arial" w:cs="Arial"/>
          <w:sz w:val="24"/>
          <w:szCs w:val="24"/>
          <w:lang w:val="et-EE" w:eastAsia="et-EE"/>
        </w:rPr>
      </w:pPr>
    </w:p>
    <w:p w14:paraId="7BD0412E" w14:textId="77777777" w:rsidR="002617F5" w:rsidRPr="00E752EA" w:rsidRDefault="002617F5" w:rsidP="002617F5">
      <w:pPr>
        <w:spacing w:after="0" w:line="240" w:lineRule="auto"/>
        <w:rPr>
          <w:rFonts w:ascii="Arial" w:hAnsi="Arial" w:cs="Arial"/>
          <w:sz w:val="24"/>
          <w:szCs w:val="24"/>
          <w:lang w:val="et-EE" w:eastAsia="et-EE"/>
        </w:rPr>
      </w:pPr>
    </w:p>
    <w:p w14:paraId="7F618E6C" w14:textId="77777777" w:rsidR="002617F5" w:rsidRPr="00E752EA" w:rsidRDefault="002617F5" w:rsidP="002617F5">
      <w:pPr>
        <w:spacing w:after="0" w:line="240" w:lineRule="auto"/>
        <w:rPr>
          <w:rFonts w:ascii="Arial" w:hAnsi="Arial" w:cs="Arial"/>
          <w:sz w:val="24"/>
          <w:szCs w:val="24"/>
          <w:lang w:val="et-EE" w:eastAsia="et-EE"/>
        </w:rPr>
      </w:pPr>
    </w:p>
    <w:p w14:paraId="0FC99AB0" w14:textId="547E441D" w:rsidR="002617F5" w:rsidRPr="00E752EA" w:rsidRDefault="005749D2" w:rsidP="002617F5">
      <w:pPr>
        <w:spacing w:after="0" w:line="240" w:lineRule="auto"/>
        <w:rPr>
          <w:rFonts w:ascii="Arial" w:hAnsi="Arial" w:cs="Arial"/>
          <w:sz w:val="24"/>
          <w:szCs w:val="24"/>
          <w:lang w:val="et-EE" w:eastAsia="et-EE"/>
        </w:rPr>
      </w:pPr>
      <w:r w:rsidRPr="00E752EA">
        <w:rPr>
          <w:rFonts w:ascii="Arial" w:hAnsi="Arial" w:cs="Arial"/>
          <w:sz w:val="24"/>
          <w:szCs w:val="24"/>
          <w:lang w:val="et-EE" w:eastAsia="et-EE"/>
        </w:rPr>
        <w:t>Ireen Tarto</w:t>
      </w:r>
    </w:p>
    <w:p w14:paraId="4CAA19AE" w14:textId="57DC7151" w:rsidR="005749D2" w:rsidRPr="00E752EA" w:rsidRDefault="005749D2" w:rsidP="002617F5">
      <w:pPr>
        <w:spacing w:after="0" w:line="240" w:lineRule="auto"/>
        <w:rPr>
          <w:rFonts w:ascii="Arial" w:hAnsi="Arial" w:cs="Arial"/>
          <w:sz w:val="24"/>
          <w:szCs w:val="24"/>
          <w:lang w:val="et-EE" w:eastAsia="et-EE"/>
        </w:rPr>
      </w:pPr>
      <w:hyperlink r:id="rId9" w:history="1">
        <w:r w:rsidRPr="00E752EA">
          <w:rPr>
            <w:rStyle w:val="Hperlink"/>
            <w:rFonts w:ascii="Arial" w:hAnsi="Arial" w:cs="Arial"/>
            <w:sz w:val="24"/>
            <w:szCs w:val="24"/>
            <w:lang w:val="et-EE" w:eastAsia="et-EE"/>
          </w:rPr>
          <w:t>ireen@koda.ee</w:t>
        </w:r>
      </w:hyperlink>
      <w:r w:rsidRPr="00E752EA">
        <w:rPr>
          <w:rFonts w:ascii="Arial" w:hAnsi="Arial" w:cs="Arial"/>
          <w:sz w:val="24"/>
          <w:szCs w:val="24"/>
          <w:lang w:val="et-EE" w:eastAsia="et-EE"/>
        </w:rPr>
        <w:t xml:space="preserve"> </w:t>
      </w:r>
    </w:p>
    <w:p w14:paraId="44400DA8" w14:textId="77777777" w:rsidR="002617F5" w:rsidRPr="00E752EA" w:rsidRDefault="002617F5" w:rsidP="002617F5">
      <w:pPr>
        <w:spacing w:after="0" w:line="240" w:lineRule="auto"/>
        <w:rPr>
          <w:rFonts w:ascii="Arial" w:hAnsi="Arial" w:cs="Arial"/>
          <w:sz w:val="24"/>
          <w:szCs w:val="24"/>
          <w:lang w:val="et-EE" w:eastAsia="et-EE"/>
        </w:rPr>
      </w:pPr>
    </w:p>
    <w:p w14:paraId="6858B6F4" w14:textId="77777777" w:rsidR="002617F5" w:rsidRPr="00E752EA" w:rsidRDefault="002617F5" w:rsidP="002617F5">
      <w:pPr>
        <w:spacing w:after="0" w:line="240" w:lineRule="auto"/>
        <w:rPr>
          <w:rFonts w:ascii="Arial" w:hAnsi="Arial" w:cs="Arial"/>
          <w:sz w:val="24"/>
          <w:szCs w:val="24"/>
          <w:lang w:val="et-EE" w:eastAsia="et-EE"/>
        </w:rPr>
      </w:pPr>
    </w:p>
    <w:p w14:paraId="2E6F8F13" w14:textId="77777777" w:rsidR="002617F5" w:rsidRPr="00E752EA" w:rsidRDefault="002617F5" w:rsidP="002617F5">
      <w:pPr>
        <w:spacing w:after="0" w:line="240" w:lineRule="auto"/>
        <w:rPr>
          <w:rFonts w:ascii="Arial" w:hAnsi="Arial" w:cs="Arial"/>
          <w:sz w:val="24"/>
          <w:szCs w:val="24"/>
          <w:lang w:val="et-EE" w:eastAsia="et-EE"/>
        </w:rPr>
      </w:pPr>
    </w:p>
    <w:p w14:paraId="08D09CFA" w14:textId="77777777" w:rsidR="002617F5" w:rsidRPr="00E752EA" w:rsidRDefault="002617F5" w:rsidP="002617F5">
      <w:pPr>
        <w:spacing w:after="0" w:line="240" w:lineRule="auto"/>
        <w:rPr>
          <w:rFonts w:ascii="Arial" w:hAnsi="Arial" w:cs="Arial"/>
          <w:sz w:val="24"/>
          <w:szCs w:val="24"/>
          <w:lang w:val="et-EE" w:eastAsia="et-EE"/>
        </w:rPr>
      </w:pPr>
    </w:p>
    <w:p w14:paraId="4622EAD4" w14:textId="77777777" w:rsidR="002617F5" w:rsidRPr="00E752EA" w:rsidRDefault="002617F5" w:rsidP="002617F5">
      <w:pPr>
        <w:spacing w:after="0" w:line="240" w:lineRule="auto"/>
        <w:rPr>
          <w:rFonts w:ascii="Arial" w:hAnsi="Arial" w:cs="Arial"/>
          <w:sz w:val="24"/>
          <w:szCs w:val="24"/>
          <w:lang w:val="et-EE" w:eastAsia="et-EE"/>
        </w:rPr>
      </w:pPr>
    </w:p>
    <w:p w14:paraId="44978FD9" w14:textId="77777777" w:rsidR="002617F5" w:rsidRPr="00E752EA" w:rsidRDefault="002617F5" w:rsidP="002617F5">
      <w:pPr>
        <w:spacing w:after="0" w:line="240" w:lineRule="auto"/>
        <w:rPr>
          <w:rStyle w:val="Hperlink"/>
          <w:rFonts w:ascii="Arial" w:hAnsi="Arial" w:cs="Arial"/>
          <w:sz w:val="24"/>
          <w:szCs w:val="24"/>
          <w:lang w:val="et-EE" w:eastAsia="et-EE"/>
        </w:rPr>
      </w:pPr>
    </w:p>
    <w:p w14:paraId="15DEEDAE" w14:textId="77777777" w:rsidR="002617F5" w:rsidRPr="00E752EA" w:rsidRDefault="002617F5">
      <w:pPr>
        <w:rPr>
          <w:lang w:val="et-EE"/>
        </w:rPr>
      </w:pPr>
    </w:p>
    <w:sectPr w:rsidR="002617F5" w:rsidRPr="00E752EA" w:rsidSect="002617F5">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9014" w14:textId="77777777" w:rsidR="00561D9E" w:rsidRDefault="00561D9E">
      <w:pPr>
        <w:spacing w:after="0" w:line="240" w:lineRule="auto"/>
      </w:pPr>
      <w:r>
        <w:separator/>
      </w:r>
    </w:p>
  </w:endnote>
  <w:endnote w:type="continuationSeparator" w:id="0">
    <w:p w14:paraId="5EE172A5" w14:textId="77777777" w:rsidR="00561D9E" w:rsidRDefault="0056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FFC" w14:textId="77777777" w:rsidR="002617F5" w:rsidRPr="00E7418C" w:rsidRDefault="002617F5" w:rsidP="00E7418C">
    <w:pPr>
      <w:pStyle w:val="Jalus"/>
      <w:rPr>
        <w:rFonts w:ascii="Arial" w:hAnsi="Arial" w:cs="Arial"/>
        <w:b/>
        <w:sz w:val="14"/>
        <w:szCs w:val="14"/>
      </w:rPr>
    </w:pPr>
    <w:r w:rsidRPr="00E7418C">
      <w:rPr>
        <w:rFonts w:ascii="Arial" w:hAnsi="Arial" w:cs="Arial"/>
        <w:b/>
        <w:sz w:val="14"/>
        <w:szCs w:val="14"/>
      </w:rPr>
      <w:t>EESTI KAUBANDUS-TÖÖSTUSKODA</w:t>
    </w:r>
  </w:p>
  <w:p w14:paraId="03B44A93" w14:textId="77777777" w:rsidR="002617F5" w:rsidRPr="00E7418C" w:rsidRDefault="002617F5"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BEAF" w14:textId="77777777" w:rsidR="002617F5" w:rsidRPr="00BF3929" w:rsidRDefault="002617F5"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53D82EB1" w14:textId="77777777" w:rsidR="002617F5" w:rsidRPr="00BF3929" w:rsidRDefault="002617F5"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9814" w14:textId="77777777" w:rsidR="00561D9E" w:rsidRDefault="00561D9E">
      <w:pPr>
        <w:spacing w:after="0" w:line="240" w:lineRule="auto"/>
      </w:pPr>
      <w:r>
        <w:separator/>
      </w:r>
    </w:p>
  </w:footnote>
  <w:footnote w:type="continuationSeparator" w:id="0">
    <w:p w14:paraId="2F03076F" w14:textId="77777777" w:rsidR="00561D9E" w:rsidRDefault="0056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4097" w14:textId="77777777" w:rsidR="002617F5" w:rsidRPr="00C0691C" w:rsidRDefault="002617F5" w:rsidP="00C0691C">
    <w:pPr>
      <w:pStyle w:val="Pis"/>
    </w:pPr>
    <w:r>
      <w:rPr>
        <w:noProof/>
      </w:rPr>
      <w:drawing>
        <wp:inline distT="0" distB="0" distL="0" distR="0" wp14:anchorId="0EA459DA" wp14:editId="5217C5BA">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B1CA" w14:textId="77777777" w:rsidR="002617F5" w:rsidRDefault="002617F5">
    <w:pPr>
      <w:pStyle w:val="Pis"/>
    </w:pPr>
    <w:r>
      <w:rPr>
        <w:noProof/>
      </w:rPr>
      <w:drawing>
        <wp:inline distT="0" distB="0" distL="0" distR="0" wp14:anchorId="3F9CD9AC" wp14:editId="7F5777B8">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33550"/>
    <w:multiLevelType w:val="hybridMultilevel"/>
    <w:tmpl w:val="C778BB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D3D688F"/>
    <w:multiLevelType w:val="multilevel"/>
    <w:tmpl w:val="F0580B7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325007577">
    <w:abstractNumId w:val="0"/>
  </w:num>
  <w:num w:numId="2" w16cid:durableId="10473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F5"/>
    <w:rsid w:val="00085AD1"/>
    <w:rsid w:val="00090B1B"/>
    <w:rsid w:val="000C5350"/>
    <w:rsid w:val="000E0A22"/>
    <w:rsid w:val="000F699A"/>
    <w:rsid w:val="001100BB"/>
    <w:rsid w:val="00113F4A"/>
    <w:rsid w:val="0014358A"/>
    <w:rsid w:val="00171C05"/>
    <w:rsid w:val="001A2F5C"/>
    <w:rsid w:val="001A75FE"/>
    <w:rsid w:val="001F5213"/>
    <w:rsid w:val="0021177D"/>
    <w:rsid w:val="00245B3D"/>
    <w:rsid w:val="002617F5"/>
    <w:rsid w:val="00275AE0"/>
    <w:rsid w:val="002A201A"/>
    <w:rsid w:val="002C08BE"/>
    <w:rsid w:val="00300B47"/>
    <w:rsid w:val="003B71B9"/>
    <w:rsid w:val="00410C08"/>
    <w:rsid w:val="00420804"/>
    <w:rsid w:val="00433B97"/>
    <w:rsid w:val="00440AD0"/>
    <w:rsid w:val="00473BFE"/>
    <w:rsid w:val="00492B55"/>
    <w:rsid w:val="004A22EF"/>
    <w:rsid w:val="004E02F3"/>
    <w:rsid w:val="004F5760"/>
    <w:rsid w:val="0053078F"/>
    <w:rsid w:val="00532E1E"/>
    <w:rsid w:val="0055099F"/>
    <w:rsid w:val="00554729"/>
    <w:rsid w:val="00561D9E"/>
    <w:rsid w:val="005749D2"/>
    <w:rsid w:val="0059040C"/>
    <w:rsid w:val="005E3DE6"/>
    <w:rsid w:val="005E7BA5"/>
    <w:rsid w:val="005F7768"/>
    <w:rsid w:val="00601D86"/>
    <w:rsid w:val="00647453"/>
    <w:rsid w:val="00655222"/>
    <w:rsid w:val="006558FF"/>
    <w:rsid w:val="00680B69"/>
    <w:rsid w:val="00694978"/>
    <w:rsid w:val="006A2F6D"/>
    <w:rsid w:val="006C6CA0"/>
    <w:rsid w:val="006E48E2"/>
    <w:rsid w:val="007063C0"/>
    <w:rsid w:val="0071373D"/>
    <w:rsid w:val="00725BA8"/>
    <w:rsid w:val="00766D1C"/>
    <w:rsid w:val="007705A2"/>
    <w:rsid w:val="00770A98"/>
    <w:rsid w:val="007823F9"/>
    <w:rsid w:val="00787FD1"/>
    <w:rsid w:val="007B5A4E"/>
    <w:rsid w:val="007D2E61"/>
    <w:rsid w:val="007D3848"/>
    <w:rsid w:val="00800C2A"/>
    <w:rsid w:val="008222CE"/>
    <w:rsid w:val="00871A49"/>
    <w:rsid w:val="0089648C"/>
    <w:rsid w:val="008A27FB"/>
    <w:rsid w:val="008B3E66"/>
    <w:rsid w:val="008F092B"/>
    <w:rsid w:val="00921527"/>
    <w:rsid w:val="0092189A"/>
    <w:rsid w:val="009379C9"/>
    <w:rsid w:val="009408A4"/>
    <w:rsid w:val="00945326"/>
    <w:rsid w:val="00953E61"/>
    <w:rsid w:val="00966C82"/>
    <w:rsid w:val="009D7702"/>
    <w:rsid w:val="00A26948"/>
    <w:rsid w:val="00A30050"/>
    <w:rsid w:val="00A37910"/>
    <w:rsid w:val="00A52C8F"/>
    <w:rsid w:val="00A5472A"/>
    <w:rsid w:val="00A56185"/>
    <w:rsid w:val="00A637B9"/>
    <w:rsid w:val="00A66C20"/>
    <w:rsid w:val="00AD6C5C"/>
    <w:rsid w:val="00BB70FC"/>
    <w:rsid w:val="00BC2D35"/>
    <w:rsid w:val="00BF41A0"/>
    <w:rsid w:val="00C2379B"/>
    <w:rsid w:val="00C32624"/>
    <w:rsid w:val="00C57254"/>
    <w:rsid w:val="00CA24F3"/>
    <w:rsid w:val="00CB5108"/>
    <w:rsid w:val="00CC01D3"/>
    <w:rsid w:val="00CC6FAC"/>
    <w:rsid w:val="00CC7BF7"/>
    <w:rsid w:val="00D22D38"/>
    <w:rsid w:val="00D65E82"/>
    <w:rsid w:val="00D81CEC"/>
    <w:rsid w:val="00D838A6"/>
    <w:rsid w:val="00D93373"/>
    <w:rsid w:val="00DA0EF6"/>
    <w:rsid w:val="00E54019"/>
    <w:rsid w:val="00E70126"/>
    <w:rsid w:val="00E752EA"/>
    <w:rsid w:val="00EB4093"/>
    <w:rsid w:val="00ED1BF0"/>
    <w:rsid w:val="00F133F6"/>
    <w:rsid w:val="00F3085B"/>
    <w:rsid w:val="00F457F3"/>
    <w:rsid w:val="00F655D4"/>
    <w:rsid w:val="00F74F29"/>
    <w:rsid w:val="00F94B4B"/>
    <w:rsid w:val="00FB6158"/>
    <w:rsid w:val="00FC0027"/>
    <w:rsid w:val="00FC43F3"/>
    <w:rsid w:val="00FE10AF"/>
    <w:rsid w:val="00FE2DEB"/>
    <w:rsid w:val="00FE57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38E5"/>
  <w15:chartTrackingRefBased/>
  <w15:docId w15:val="{F04608CD-07BA-4331-B21C-5A6674F0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17F5"/>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261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61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617F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617F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617F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617F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617F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617F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617F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17F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617F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617F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617F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617F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617F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617F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617F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617F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61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617F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617F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617F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617F5"/>
    <w:pPr>
      <w:spacing w:before="160"/>
      <w:jc w:val="center"/>
    </w:pPr>
    <w:rPr>
      <w:i/>
      <w:iCs/>
      <w:color w:val="404040" w:themeColor="text1" w:themeTint="BF"/>
    </w:rPr>
  </w:style>
  <w:style w:type="character" w:customStyle="1" w:styleId="TsitaatMrk">
    <w:name w:val="Tsitaat Märk"/>
    <w:basedOn w:val="Liguvaikefont"/>
    <w:link w:val="Tsitaat"/>
    <w:uiPriority w:val="29"/>
    <w:rsid w:val="002617F5"/>
    <w:rPr>
      <w:i/>
      <w:iCs/>
      <w:color w:val="404040" w:themeColor="text1" w:themeTint="BF"/>
    </w:rPr>
  </w:style>
  <w:style w:type="paragraph" w:styleId="Loendilik">
    <w:name w:val="List Paragraph"/>
    <w:basedOn w:val="Normaallaad"/>
    <w:uiPriority w:val="34"/>
    <w:qFormat/>
    <w:rsid w:val="002617F5"/>
    <w:pPr>
      <w:ind w:left="720"/>
      <w:contextualSpacing/>
    </w:pPr>
  </w:style>
  <w:style w:type="character" w:styleId="Selgeltmrgatavrhutus">
    <w:name w:val="Intense Emphasis"/>
    <w:basedOn w:val="Liguvaikefont"/>
    <w:uiPriority w:val="21"/>
    <w:qFormat/>
    <w:rsid w:val="002617F5"/>
    <w:rPr>
      <w:i/>
      <w:iCs/>
      <w:color w:val="0F4761" w:themeColor="accent1" w:themeShade="BF"/>
    </w:rPr>
  </w:style>
  <w:style w:type="paragraph" w:styleId="Selgeltmrgatavtsitaat">
    <w:name w:val="Intense Quote"/>
    <w:basedOn w:val="Normaallaad"/>
    <w:next w:val="Normaallaad"/>
    <w:link w:val="SelgeltmrgatavtsitaatMrk"/>
    <w:uiPriority w:val="30"/>
    <w:qFormat/>
    <w:rsid w:val="00261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617F5"/>
    <w:rPr>
      <w:i/>
      <w:iCs/>
      <w:color w:val="0F4761" w:themeColor="accent1" w:themeShade="BF"/>
    </w:rPr>
  </w:style>
  <w:style w:type="character" w:styleId="Selgeltmrgatavviide">
    <w:name w:val="Intense Reference"/>
    <w:basedOn w:val="Liguvaikefont"/>
    <w:uiPriority w:val="32"/>
    <w:qFormat/>
    <w:rsid w:val="002617F5"/>
    <w:rPr>
      <w:b/>
      <w:bCs/>
      <w:smallCaps/>
      <w:color w:val="0F4761" w:themeColor="accent1" w:themeShade="BF"/>
      <w:spacing w:val="5"/>
    </w:rPr>
  </w:style>
  <w:style w:type="paragraph" w:styleId="Pis">
    <w:name w:val="header"/>
    <w:basedOn w:val="Normaallaad"/>
    <w:link w:val="PisMrk"/>
    <w:uiPriority w:val="99"/>
    <w:unhideWhenUsed/>
    <w:rsid w:val="002617F5"/>
    <w:pPr>
      <w:tabs>
        <w:tab w:val="center" w:pos="4680"/>
        <w:tab w:val="right" w:pos="9360"/>
      </w:tabs>
      <w:spacing w:after="0" w:line="240" w:lineRule="auto"/>
    </w:pPr>
  </w:style>
  <w:style w:type="character" w:customStyle="1" w:styleId="PisMrk">
    <w:name w:val="Päis Märk"/>
    <w:basedOn w:val="Liguvaikefont"/>
    <w:link w:val="Pis"/>
    <w:uiPriority w:val="99"/>
    <w:rsid w:val="002617F5"/>
    <w:rPr>
      <w:kern w:val="0"/>
      <w:sz w:val="22"/>
      <w:szCs w:val="22"/>
      <w:lang w:val="en-US"/>
      <w14:ligatures w14:val="none"/>
    </w:rPr>
  </w:style>
  <w:style w:type="paragraph" w:styleId="Jalus">
    <w:name w:val="footer"/>
    <w:basedOn w:val="Normaallaad"/>
    <w:link w:val="JalusMrk"/>
    <w:uiPriority w:val="99"/>
    <w:unhideWhenUsed/>
    <w:rsid w:val="002617F5"/>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2617F5"/>
    <w:rPr>
      <w:kern w:val="0"/>
      <w:sz w:val="16"/>
      <w:szCs w:val="22"/>
      <w:lang w:val="en-US"/>
      <w14:ligatures w14:val="none"/>
    </w:rPr>
  </w:style>
  <w:style w:type="character" w:styleId="Hperlink">
    <w:name w:val="Hyperlink"/>
    <w:basedOn w:val="Liguvaikefont"/>
    <w:uiPriority w:val="99"/>
    <w:unhideWhenUsed/>
    <w:rsid w:val="002617F5"/>
    <w:rPr>
      <w:color w:val="467886" w:themeColor="hyperlink"/>
      <w:u w:val="single"/>
    </w:rPr>
  </w:style>
  <w:style w:type="character" w:styleId="Lahendamatamainimine">
    <w:name w:val="Unresolved Mention"/>
    <w:basedOn w:val="Liguvaikefont"/>
    <w:uiPriority w:val="99"/>
    <w:semiHidden/>
    <w:unhideWhenUsed/>
    <w:rsid w:val="002617F5"/>
    <w:rPr>
      <w:color w:val="605E5C"/>
      <w:shd w:val="clear" w:color="auto" w:fill="E1DFDD"/>
    </w:rPr>
  </w:style>
  <w:style w:type="paragraph" w:styleId="Redaktsioon">
    <w:name w:val="Revision"/>
    <w:hidden/>
    <w:uiPriority w:val="99"/>
    <w:semiHidden/>
    <w:rsid w:val="00171C05"/>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4F5760"/>
    <w:rPr>
      <w:sz w:val="16"/>
      <w:szCs w:val="16"/>
    </w:rPr>
  </w:style>
  <w:style w:type="paragraph" w:styleId="Kommentaaritekst">
    <w:name w:val="annotation text"/>
    <w:basedOn w:val="Normaallaad"/>
    <w:link w:val="KommentaaritekstMrk"/>
    <w:uiPriority w:val="99"/>
    <w:unhideWhenUsed/>
    <w:rsid w:val="004F5760"/>
    <w:pPr>
      <w:spacing w:line="240" w:lineRule="auto"/>
    </w:pPr>
    <w:rPr>
      <w:sz w:val="20"/>
      <w:szCs w:val="20"/>
    </w:rPr>
  </w:style>
  <w:style w:type="character" w:customStyle="1" w:styleId="KommentaaritekstMrk">
    <w:name w:val="Kommentaari tekst Märk"/>
    <w:basedOn w:val="Liguvaikefont"/>
    <w:link w:val="Kommentaaritekst"/>
    <w:uiPriority w:val="99"/>
    <w:rsid w:val="004F5760"/>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4F5760"/>
    <w:rPr>
      <w:b/>
      <w:bCs/>
    </w:rPr>
  </w:style>
  <w:style w:type="character" w:customStyle="1" w:styleId="KommentaariteemaMrk">
    <w:name w:val="Kommentaari teema Märk"/>
    <w:basedOn w:val="KommentaaritekstMrk"/>
    <w:link w:val="Kommentaariteema"/>
    <w:uiPriority w:val="99"/>
    <w:semiHidden/>
    <w:rsid w:val="004F576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na.Kasanik@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4211</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3</cp:revision>
  <dcterms:created xsi:type="dcterms:W3CDTF">2026-01-30T10:57:00Z</dcterms:created>
  <dcterms:modified xsi:type="dcterms:W3CDTF">2026-01-30T10:57:00Z</dcterms:modified>
</cp:coreProperties>
</file>